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C32B" w14:textId="41111C23" w:rsidR="0078343A" w:rsidRPr="00621F4A" w:rsidRDefault="0078343A" w:rsidP="00621F4A">
      <w:pPr>
        <w:jc w:val="center"/>
        <w:rPr>
          <w:rFonts w:cstheme="minorHAnsi"/>
          <w:b/>
          <w:color w:val="000000" w:themeColor="text1"/>
          <w:sz w:val="26"/>
          <w:szCs w:val="26"/>
        </w:rPr>
      </w:pPr>
      <w:r w:rsidRPr="00621F4A">
        <w:rPr>
          <w:rFonts w:cstheme="minorHAnsi"/>
          <w:b/>
          <w:color w:val="000000" w:themeColor="text1"/>
          <w:sz w:val="26"/>
          <w:szCs w:val="26"/>
        </w:rPr>
        <w:t>Mindfulness Network</w:t>
      </w:r>
    </w:p>
    <w:p w14:paraId="64893843" w14:textId="77777777" w:rsidR="0078343A" w:rsidRPr="00621F4A" w:rsidRDefault="0078343A" w:rsidP="0078343A">
      <w:pPr>
        <w:jc w:val="center"/>
        <w:rPr>
          <w:rFonts w:cstheme="minorHAnsi"/>
          <w:b/>
          <w:color w:val="000000" w:themeColor="text1"/>
          <w:sz w:val="26"/>
          <w:szCs w:val="26"/>
        </w:rPr>
      </w:pPr>
      <w:r w:rsidRPr="00621F4A">
        <w:rPr>
          <w:rFonts w:cstheme="minorHAnsi"/>
          <w:b/>
          <w:color w:val="000000" w:themeColor="text1"/>
          <w:sz w:val="26"/>
          <w:szCs w:val="26"/>
        </w:rPr>
        <w:t>Safeguarding Policy</w:t>
      </w:r>
    </w:p>
    <w:p w14:paraId="7F40550D" w14:textId="77777777" w:rsidR="0078343A" w:rsidRPr="00621F4A" w:rsidRDefault="0078343A" w:rsidP="0078343A">
      <w:pPr>
        <w:rPr>
          <w:rFonts w:cstheme="minorHAnsi"/>
          <w:b/>
          <w:color w:val="000000" w:themeColor="text1"/>
          <w:sz w:val="26"/>
          <w:szCs w:val="26"/>
        </w:rPr>
      </w:pPr>
    </w:p>
    <w:tbl>
      <w:tblPr>
        <w:tblStyle w:val="TableGrid"/>
        <w:tblW w:w="0" w:type="auto"/>
        <w:tblLook w:val="04A0" w:firstRow="1" w:lastRow="0" w:firstColumn="1" w:lastColumn="0" w:noHBand="0" w:noVBand="1"/>
      </w:tblPr>
      <w:tblGrid>
        <w:gridCol w:w="4509"/>
        <w:gridCol w:w="4507"/>
      </w:tblGrid>
      <w:tr w:rsidR="00381BA2" w:rsidRPr="00621F4A" w14:paraId="0A5A1B90" w14:textId="77777777" w:rsidTr="00424396">
        <w:tc>
          <w:tcPr>
            <w:tcW w:w="4509" w:type="dxa"/>
          </w:tcPr>
          <w:p w14:paraId="620BD772" w14:textId="5D03EC82" w:rsidR="0078343A" w:rsidRPr="00621F4A" w:rsidRDefault="0078343A" w:rsidP="002F1A91">
            <w:pPr>
              <w:rPr>
                <w:rFonts w:cstheme="minorHAnsi"/>
                <w:sz w:val="26"/>
                <w:szCs w:val="26"/>
              </w:rPr>
            </w:pPr>
            <w:r w:rsidRPr="00621F4A">
              <w:rPr>
                <w:rFonts w:cstheme="minorHAnsi"/>
                <w:sz w:val="26"/>
                <w:szCs w:val="26"/>
              </w:rPr>
              <w:t xml:space="preserve">Date Drafted: </w:t>
            </w:r>
            <w:r w:rsidR="00D44490">
              <w:rPr>
                <w:rFonts w:cstheme="minorHAnsi"/>
                <w:sz w:val="26"/>
                <w:szCs w:val="26"/>
              </w:rPr>
              <w:t>February 2026</w:t>
            </w:r>
          </w:p>
        </w:tc>
        <w:tc>
          <w:tcPr>
            <w:tcW w:w="4507" w:type="dxa"/>
          </w:tcPr>
          <w:p w14:paraId="7B5516D6" w14:textId="2D66EBFF" w:rsidR="0078343A" w:rsidRPr="00621F4A" w:rsidRDefault="0078343A" w:rsidP="002F1A91">
            <w:pPr>
              <w:rPr>
                <w:rFonts w:cstheme="minorHAnsi"/>
                <w:sz w:val="26"/>
                <w:szCs w:val="26"/>
              </w:rPr>
            </w:pPr>
            <w:r w:rsidRPr="00621F4A">
              <w:rPr>
                <w:rFonts w:cstheme="minorHAnsi"/>
                <w:sz w:val="26"/>
                <w:szCs w:val="26"/>
              </w:rPr>
              <w:t>Date for Review</w:t>
            </w:r>
            <w:r w:rsidR="00911F3B" w:rsidRPr="00621F4A">
              <w:rPr>
                <w:rFonts w:cstheme="minorHAnsi"/>
                <w:sz w:val="26"/>
                <w:szCs w:val="26"/>
              </w:rPr>
              <w:t xml:space="preserve">: </w:t>
            </w:r>
            <w:r w:rsidR="00D44490">
              <w:rPr>
                <w:rFonts w:cstheme="minorHAnsi"/>
                <w:sz w:val="26"/>
                <w:szCs w:val="26"/>
              </w:rPr>
              <w:t>February 2028</w:t>
            </w:r>
          </w:p>
        </w:tc>
      </w:tr>
      <w:tr w:rsidR="00381BA2" w:rsidRPr="00621F4A" w14:paraId="588698AD" w14:textId="77777777" w:rsidTr="00424396">
        <w:tc>
          <w:tcPr>
            <w:tcW w:w="9016" w:type="dxa"/>
            <w:gridSpan w:val="2"/>
          </w:tcPr>
          <w:p w14:paraId="3DE014B1" w14:textId="660BF89D" w:rsidR="0078343A" w:rsidRPr="00621F4A" w:rsidRDefault="0078343A" w:rsidP="002F1A91">
            <w:pPr>
              <w:rPr>
                <w:rFonts w:cstheme="minorHAnsi"/>
                <w:sz w:val="26"/>
                <w:szCs w:val="26"/>
              </w:rPr>
            </w:pPr>
            <w:r w:rsidRPr="00621F4A">
              <w:rPr>
                <w:rFonts w:cstheme="minorHAnsi"/>
                <w:sz w:val="26"/>
                <w:szCs w:val="26"/>
              </w:rPr>
              <w:t>Date Approved</w:t>
            </w:r>
            <w:r w:rsidR="003B00D9" w:rsidRPr="00621F4A">
              <w:rPr>
                <w:rFonts w:cstheme="minorHAnsi"/>
                <w:sz w:val="26"/>
                <w:szCs w:val="26"/>
              </w:rPr>
              <w:t xml:space="preserve"> by Board of </w:t>
            </w:r>
            <w:r w:rsidR="005D0B61" w:rsidRPr="00621F4A">
              <w:rPr>
                <w:rFonts w:cstheme="minorHAnsi"/>
                <w:sz w:val="26"/>
                <w:szCs w:val="26"/>
              </w:rPr>
              <w:t>T</w:t>
            </w:r>
            <w:r w:rsidR="003B00D9" w:rsidRPr="00621F4A">
              <w:rPr>
                <w:rFonts w:cstheme="minorHAnsi"/>
                <w:sz w:val="26"/>
                <w:szCs w:val="26"/>
              </w:rPr>
              <w:t>rustees</w:t>
            </w:r>
            <w:r w:rsidRPr="00621F4A">
              <w:rPr>
                <w:rFonts w:cstheme="minorHAnsi"/>
                <w:sz w:val="26"/>
                <w:szCs w:val="26"/>
              </w:rPr>
              <w:t>:</w:t>
            </w:r>
          </w:p>
        </w:tc>
      </w:tr>
      <w:tr w:rsidR="005E6473" w:rsidRPr="00621F4A" w14:paraId="01993568" w14:textId="77777777" w:rsidTr="00424396">
        <w:tc>
          <w:tcPr>
            <w:tcW w:w="9016" w:type="dxa"/>
            <w:gridSpan w:val="2"/>
          </w:tcPr>
          <w:p w14:paraId="5B48595D" w14:textId="1CB73086" w:rsidR="005E6473" w:rsidRPr="00621F4A" w:rsidRDefault="005E6473" w:rsidP="002F1A91">
            <w:pPr>
              <w:rPr>
                <w:rFonts w:cstheme="minorHAnsi"/>
                <w:sz w:val="26"/>
                <w:szCs w:val="26"/>
              </w:rPr>
            </w:pPr>
            <w:r>
              <w:rPr>
                <w:rFonts w:cstheme="minorHAnsi"/>
                <w:sz w:val="26"/>
                <w:szCs w:val="26"/>
              </w:rPr>
              <w:t>Signature of two Board members:</w:t>
            </w:r>
          </w:p>
        </w:tc>
      </w:tr>
      <w:tr w:rsidR="005E6473" w:rsidRPr="00621F4A" w14:paraId="007EFBFD" w14:textId="77777777" w:rsidTr="00424396">
        <w:tc>
          <w:tcPr>
            <w:tcW w:w="9016" w:type="dxa"/>
            <w:gridSpan w:val="2"/>
          </w:tcPr>
          <w:p w14:paraId="531C51E7" w14:textId="511E9140" w:rsidR="005E6473" w:rsidRDefault="005E6473" w:rsidP="002F1A91">
            <w:pPr>
              <w:rPr>
                <w:rFonts w:cstheme="minorHAnsi"/>
                <w:sz w:val="26"/>
                <w:szCs w:val="26"/>
              </w:rPr>
            </w:pPr>
            <w:r>
              <w:rPr>
                <w:rFonts w:cstheme="minorHAnsi"/>
                <w:sz w:val="26"/>
                <w:szCs w:val="26"/>
              </w:rPr>
              <w:t>Names:</w:t>
            </w:r>
          </w:p>
        </w:tc>
      </w:tr>
    </w:tbl>
    <w:p w14:paraId="421AA148" w14:textId="77777777" w:rsidR="0078343A" w:rsidRPr="00621F4A" w:rsidRDefault="0078343A" w:rsidP="0078343A">
      <w:pPr>
        <w:rPr>
          <w:rFonts w:cstheme="minorHAnsi"/>
          <w:color w:val="000000" w:themeColor="text1"/>
          <w:sz w:val="26"/>
          <w:szCs w:val="26"/>
        </w:rPr>
      </w:pPr>
    </w:p>
    <w:p w14:paraId="760F158A" w14:textId="3D249325" w:rsidR="00664C75" w:rsidRPr="00621F4A" w:rsidRDefault="00E556BC" w:rsidP="0078343A">
      <w:pPr>
        <w:rPr>
          <w:rFonts w:cstheme="minorHAnsi"/>
          <w:b/>
          <w:color w:val="000000" w:themeColor="text1"/>
          <w:sz w:val="26"/>
          <w:szCs w:val="26"/>
        </w:rPr>
      </w:pPr>
      <w:r w:rsidRPr="00621F4A">
        <w:rPr>
          <w:rFonts w:cstheme="minorHAnsi"/>
          <w:b/>
          <w:color w:val="000000" w:themeColor="text1"/>
          <w:sz w:val="26"/>
          <w:szCs w:val="26"/>
        </w:rPr>
        <w:t xml:space="preserve">Section 1: </w:t>
      </w:r>
      <w:r w:rsidR="00664C75" w:rsidRPr="00621F4A">
        <w:rPr>
          <w:rFonts w:cstheme="minorHAnsi"/>
          <w:b/>
          <w:color w:val="000000" w:themeColor="text1"/>
          <w:sz w:val="26"/>
          <w:szCs w:val="26"/>
        </w:rPr>
        <w:t>Mission Statement</w:t>
      </w:r>
    </w:p>
    <w:p w14:paraId="3BBA551B" w14:textId="77777777" w:rsidR="00664C75" w:rsidRPr="00621F4A" w:rsidRDefault="00664C75" w:rsidP="0078343A">
      <w:pPr>
        <w:rPr>
          <w:rFonts w:cstheme="minorHAnsi"/>
          <w:color w:val="000000" w:themeColor="text1"/>
          <w:sz w:val="26"/>
          <w:szCs w:val="26"/>
        </w:rPr>
      </w:pPr>
    </w:p>
    <w:p w14:paraId="69149318" w14:textId="01318F1E" w:rsidR="00664C75" w:rsidRPr="00621F4A" w:rsidRDefault="00664C75" w:rsidP="0078343A">
      <w:pPr>
        <w:rPr>
          <w:rFonts w:cstheme="minorHAnsi"/>
          <w:color w:val="000000" w:themeColor="text1"/>
          <w:sz w:val="26"/>
          <w:szCs w:val="26"/>
          <w:shd w:val="clear" w:color="auto" w:fill="FFFFFF"/>
        </w:rPr>
      </w:pPr>
      <w:r w:rsidRPr="00621F4A">
        <w:rPr>
          <w:rFonts w:cstheme="minorHAnsi"/>
          <w:color w:val="000000" w:themeColor="text1"/>
          <w:sz w:val="26"/>
          <w:szCs w:val="26"/>
          <w:shd w:val="clear" w:color="auto" w:fill="FFFFFF"/>
        </w:rPr>
        <w:t>By developing mindfulness and compassion both internally and through our services, the Mindfulness Network (MN) has the intention to:</w:t>
      </w:r>
    </w:p>
    <w:p w14:paraId="05807E04" w14:textId="77777777" w:rsidR="00664C75" w:rsidRPr="00621F4A" w:rsidRDefault="00664C75" w:rsidP="0078343A">
      <w:pPr>
        <w:rPr>
          <w:rFonts w:cstheme="minorHAnsi"/>
          <w:color w:val="000000" w:themeColor="text1"/>
          <w:sz w:val="26"/>
          <w:szCs w:val="26"/>
          <w:shd w:val="clear" w:color="auto" w:fill="FFFFFF"/>
        </w:rPr>
      </w:pPr>
    </w:p>
    <w:p w14:paraId="2A3B8BFD" w14:textId="1FBE6635" w:rsidR="00664C75" w:rsidRPr="00621F4A" w:rsidRDefault="00664C75" w:rsidP="00664C75">
      <w:pPr>
        <w:pStyle w:val="ListParagraph"/>
        <w:numPr>
          <w:ilvl w:val="0"/>
          <w:numId w:val="10"/>
        </w:numPr>
        <w:rPr>
          <w:rFonts w:cstheme="minorHAnsi"/>
          <w:color w:val="000000" w:themeColor="text1"/>
          <w:sz w:val="26"/>
          <w:szCs w:val="26"/>
          <w:shd w:val="clear" w:color="auto" w:fill="FFFFFF"/>
        </w:rPr>
      </w:pPr>
      <w:r w:rsidRPr="00621F4A">
        <w:rPr>
          <w:rFonts w:cstheme="minorHAnsi"/>
          <w:color w:val="000000" w:themeColor="text1"/>
          <w:sz w:val="26"/>
          <w:szCs w:val="26"/>
          <w:shd w:val="clear" w:color="auto" w:fill="FFFFFF"/>
        </w:rPr>
        <w:t xml:space="preserve">reduce/alleviate human </w:t>
      </w:r>
      <w:r w:rsidR="001D5DE8" w:rsidRPr="00621F4A">
        <w:rPr>
          <w:rFonts w:cstheme="minorHAnsi"/>
          <w:color w:val="000000" w:themeColor="text1"/>
          <w:sz w:val="26"/>
          <w:szCs w:val="26"/>
          <w:shd w:val="clear" w:color="auto" w:fill="FFFFFF"/>
        </w:rPr>
        <w:t>suffering.</w:t>
      </w:r>
    </w:p>
    <w:p w14:paraId="7E1452C1" w14:textId="3592354A" w:rsidR="00664C75" w:rsidRPr="00621F4A" w:rsidRDefault="00664C75" w:rsidP="00664C75">
      <w:pPr>
        <w:pStyle w:val="ListParagraph"/>
        <w:numPr>
          <w:ilvl w:val="0"/>
          <w:numId w:val="10"/>
        </w:numPr>
        <w:rPr>
          <w:rFonts w:cstheme="minorHAnsi"/>
          <w:color w:val="000000" w:themeColor="text1"/>
          <w:sz w:val="26"/>
          <w:szCs w:val="26"/>
          <w:shd w:val="clear" w:color="auto" w:fill="FFFFFF"/>
        </w:rPr>
      </w:pPr>
      <w:r w:rsidRPr="00621F4A">
        <w:rPr>
          <w:rFonts w:cstheme="minorHAnsi"/>
          <w:color w:val="000000" w:themeColor="text1"/>
          <w:sz w:val="26"/>
          <w:szCs w:val="26"/>
          <w:shd w:val="clear" w:color="auto" w:fill="FFFFFF"/>
        </w:rPr>
        <w:t xml:space="preserve">promote </w:t>
      </w:r>
      <w:r w:rsidR="001D5DE8" w:rsidRPr="00621F4A">
        <w:rPr>
          <w:rFonts w:cstheme="minorHAnsi"/>
          <w:color w:val="000000" w:themeColor="text1"/>
          <w:sz w:val="26"/>
          <w:szCs w:val="26"/>
          <w:shd w:val="clear" w:color="auto" w:fill="FFFFFF"/>
        </w:rPr>
        <w:t>well-being.</w:t>
      </w:r>
    </w:p>
    <w:p w14:paraId="52072EFA" w14:textId="68780DF5" w:rsidR="00664C75" w:rsidRPr="00621F4A" w:rsidRDefault="00664C75" w:rsidP="00664C75">
      <w:pPr>
        <w:pStyle w:val="ListParagraph"/>
        <w:numPr>
          <w:ilvl w:val="0"/>
          <w:numId w:val="10"/>
        </w:numPr>
        <w:rPr>
          <w:rFonts w:cstheme="minorHAnsi"/>
          <w:color w:val="000000" w:themeColor="text1"/>
          <w:sz w:val="26"/>
          <w:szCs w:val="26"/>
          <w:shd w:val="clear" w:color="auto" w:fill="FFFFFF"/>
        </w:rPr>
      </w:pPr>
      <w:r w:rsidRPr="00621F4A">
        <w:rPr>
          <w:rFonts w:cstheme="minorHAnsi"/>
          <w:color w:val="000000" w:themeColor="text1"/>
          <w:sz w:val="26"/>
          <w:szCs w:val="26"/>
          <w:shd w:val="clear" w:color="auto" w:fill="FFFFFF"/>
        </w:rPr>
        <w:t xml:space="preserve">create the conditions in which people, </w:t>
      </w:r>
      <w:r w:rsidR="00FF4BD3" w:rsidRPr="00621F4A">
        <w:rPr>
          <w:rFonts w:cstheme="minorHAnsi"/>
          <w:color w:val="000000" w:themeColor="text1"/>
          <w:sz w:val="26"/>
          <w:szCs w:val="26"/>
          <w:shd w:val="clear" w:color="auto" w:fill="FFFFFF"/>
        </w:rPr>
        <w:t>communities,</w:t>
      </w:r>
      <w:r w:rsidRPr="00621F4A">
        <w:rPr>
          <w:rFonts w:cstheme="minorHAnsi"/>
          <w:color w:val="000000" w:themeColor="text1"/>
          <w:sz w:val="26"/>
          <w:szCs w:val="26"/>
          <w:shd w:val="clear" w:color="auto" w:fill="FFFFFF"/>
        </w:rPr>
        <w:t xml:space="preserve"> and the planet, can </w:t>
      </w:r>
      <w:r w:rsidR="001D5DE8" w:rsidRPr="00621F4A">
        <w:rPr>
          <w:rFonts w:cstheme="minorHAnsi"/>
          <w:color w:val="000000" w:themeColor="text1"/>
          <w:sz w:val="26"/>
          <w:szCs w:val="26"/>
          <w:shd w:val="clear" w:color="auto" w:fill="FFFFFF"/>
        </w:rPr>
        <w:t>flourish.</w:t>
      </w:r>
    </w:p>
    <w:p w14:paraId="3CA781F6" w14:textId="77777777" w:rsidR="00664C75" w:rsidRPr="00621F4A" w:rsidRDefault="00664C75" w:rsidP="00664C75">
      <w:pPr>
        <w:rPr>
          <w:rFonts w:cstheme="minorHAnsi"/>
          <w:color w:val="000000" w:themeColor="text1"/>
          <w:sz w:val="26"/>
          <w:szCs w:val="26"/>
        </w:rPr>
      </w:pPr>
    </w:p>
    <w:p w14:paraId="6C945D0C" w14:textId="6067570D" w:rsidR="00AB4679" w:rsidRPr="00621F4A" w:rsidRDefault="00664C75" w:rsidP="0078343A">
      <w:pPr>
        <w:rPr>
          <w:rFonts w:cstheme="minorHAnsi"/>
          <w:color w:val="000000" w:themeColor="text1"/>
          <w:sz w:val="26"/>
          <w:szCs w:val="26"/>
        </w:rPr>
      </w:pPr>
      <w:r w:rsidRPr="00621F4A">
        <w:rPr>
          <w:rFonts w:cstheme="minorHAnsi"/>
          <w:color w:val="000000" w:themeColor="text1"/>
          <w:sz w:val="26"/>
          <w:szCs w:val="26"/>
        </w:rPr>
        <w:t>The MN acknowledges that some of the people we work with – and those associated with them – may be at risk from harm, abuse and neglect.  The MN is fully committed to safeguarding children, young people and adults who come in to contact with the organisation.</w:t>
      </w:r>
      <w:r w:rsidR="007E0499" w:rsidRPr="00621F4A">
        <w:rPr>
          <w:rFonts w:cstheme="minorHAnsi"/>
          <w:color w:val="000000" w:themeColor="text1"/>
          <w:sz w:val="26"/>
          <w:szCs w:val="26"/>
        </w:rPr>
        <w:t xml:space="preserve">  Although the MN does not provide services directly to children, the organisation has a very wide reach and those accessing its services will have children </w:t>
      </w:r>
      <w:bookmarkStart w:id="0" w:name="_Int_7A1WGFsl"/>
      <w:r w:rsidR="007E0499" w:rsidRPr="00621F4A">
        <w:rPr>
          <w:rFonts w:cstheme="minorHAnsi"/>
          <w:color w:val="000000" w:themeColor="text1"/>
          <w:sz w:val="26"/>
          <w:szCs w:val="26"/>
        </w:rPr>
        <w:t>e</w:t>
      </w:r>
      <w:r w:rsidR="00AB2E1E" w:rsidRPr="00621F4A">
        <w:rPr>
          <w:rFonts w:cstheme="minorHAnsi"/>
          <w:color w:val="000000" w:themeColor="text1"/>
          <w:sz w:val="26"/>
          <w:szCs w:val="26"/>
        </w:rPr>
        <w:t>.</w:t>
      </w:r>
      <w:r w:rsidR="007E0499" w:rsidRPr="00621F4A">
        <w:rPr>
          <w:rFonts w:cstheme="minorHAnsi"/>
          <w:color w:val="000000" w:themeColor="text1"/>
          <w:sz w:val="26"/>
          <w:szCs w:val="26"/>
        </w:rPr>
        <w:t>g.</w:t>
      </w:r>
      <w:bookmarkEnd w:id="0"/>
      <w:r w:rsidR="007E0499" w:rsidRPr="00621F4A">
        <w:rPr>
          <w:rFonts w:cstheme="minorHAnsi"/>
          <w:color w:val="000000" w:themeColor="text1"/>
          <w:sz w:val="26"/>
          <w:szCs w:val="26"/>
        </w:rPr>
        <w:t xml:space="preserve"> children of retreatants, </w:t>
      </w:r>
      <w:r w:rsidR="00842672" w:rsidRPr="00621F4A">
        <w:rPr>
          <w:rFonts w:cstheme="minorHAnsi"/>
          <w:color w:val="000000" w:themeColor="text1"/>
          <w:sz w:val="26"/>
          <w:szCs w:val="26"/>
        </w:rPr>
        <w:t xml:space="preserve">children of mindfulness </w:t>
      </w:r>
      <w:r w:rsidR="007E0499" w:rsidRPr="00621F4A">
        <w:rPr>
          <w:rFonts w:cstheme="minorHAnsi"/>
          <w:color w:val="000000" w:themeColor="text1"/>
          <w:sz w:val="26"/>
          <w:szCs w:val="26"/>
        </w:rPr>
        <w:t xml:space="preserve">teachers who are being supervised </w:t>
      </w:r>
      <w:r w:rsidR="00842672" w:rsidRPr="00621F4A">
        <w:rPr>
          <w:rFonts w:cstheme="minorHAnsi"/>
          <w:color w:val="000000" w:themeColor="text1"/>
          <w:sz w:val="26"/>
          <w:szCs w:val="26"/>
        </w:rPr>
        <w:t xml:space="preserve">by supervisors who are associates, </w:t>
      </w:r>
      <w:r w:rsidR="007E0499" w:rsidRPr="00621F4A">
        <w:rPr>
          <w:rFonts w:cstheme="minorHAnsi"/>
          <w:color w:val="000000" w:themeColor="text1"/>
          <w:sz w:val="26"/>
          <w:szCs w:val="26"/>
        </w:rPr>
        <w:t xml:space="preserve">as well as the children of participants who are taking part in mindfulness courses that teachers in supervision are </w:t>
      </w:r>
      <w:r w:rsidR="00842672" w:rsidRPr="00621F4A">
        <w:rPr>
          <w:rFonts w:cstheme="minorHAnsi"/>
          <w:color w:val="000000" w:themeColor="text1"/>
          <w:sz w:val="26"/>
          <w:szCs w:val="26"/>
        </w:rPr>
        <w:t>delivering (this is not an exhaustive list).</w:t>
      </w:r>
    </w:p>
    <w:p w14:paraId="5B58464F" w14:textId="77777777" w:rsidR="00664C75" w:rsidRPr="00621F4A" w:rsidRDefault="00664C75" w:rsidP="0078343A">
      <w:pPr>
        <w:rPr>
          <w:rFonts w:cstheme="minorHAnsi"/>
          <w:color w:val="000000" w:themeColor="text1"/>
          <w:sz w:val="26"/>
          <w:szCs w:val="26"/>
        </w:rPr>
      </w:pPr>
    </w:p>
    <w:p w14:paraId="648E3816" w14:textId="33CC7E83" w:rsidR="00664C75" w:rsidRPr="00621F4A" w:rsidRDefault="00C458C9" w:rsidP="0078343A">
      <w:pPr>
        <w:rPr>
          <w:rFonts w:cstheme="minorHAnsi"/>
          <w:color w:val="000000" w:themeColor="text1"/>
          <w:sz w:val="26"/>
          <w:szCs w:val="26"/>
        </w:rPr>
      </w:pPr>
      <w:r w:rsidRPr="00621F4A">
        <w:rPr>
          <w:rFonts w:cstheme="minorHAnsi"/>
          <w:color w:val="000000" w:themeColor="text1"/>
          <w:sz w:val="26"/>
          <w:szCs w:val="26"/>
        </w:rPr>
        <w:t xml:space="preserve">The MN </w:t>
      </w:r>
      <w:r w:rsidR="00664C75" w:rsidRPr="00621F4A">
        <w:rPr>
          <w:rFonts w:cstheme="minorHAnsi"/>
          <w:color w:val="000000" w:themeColor="text1"/>
          <w:sz w:val="26"/>
          <w:szCs w:val="26"/>
        </w:rPr>
        <w:t xml:space="preserve">will work in partnership with other local and national agencies to ensure robust safeguarding </w:t>
      </w:r>
      <w:r w:rsidR="00F67211" w:rsidRPr="00621F4A">
        <w:rPr>
          <w:rFonts w:cstheme="minorHAnsi"/>
          <w:color w:val="000000" w:themeColor="text1"/>
          <w:sz w:val="26"/>
          <w:szCs w:val="26"/>
        </w:rPr>
        <w:t>practice and to demonstrate the organisation’s commitment to safeguarding those at risk</w:t>
      </w:r>
      <w:r w:rsidRPr="00621F4A">
        <w:rPr>
          <w:rFonts w:cstheme="minorHAnsi"/>
          <w:color w:val="000000" w:themeColor="text1"/>
          <w:sz w:val="26"/>
          <w:szCs w:val="26"/>
        </w:rPr>
        <w:t>.</w:t>
      </w:r>
    </w:p>
    <w:p w14:paraId="05F2E130" w14:textId="77777777" w:rsidR="00664C75" w:rsidRPr="00621F4A" w:rsidRDefault="00664C75" w:rsidP="0078343A">
      <w:pPr>
        <w:rPr>
          <w:rFonts w:cstheme="minorHAnsi"/>
          <w:color w:val="000000" w:themeColor="text1"/>
          <w:sz w:val="26"/>
          <w:szCs w:val="26"/>
        </w:rPr>
      </w:pPr>
    </w:p>
    <w:p w14:paraId="65B74F9F" w14:textId="5A32C435" w:rsidR="00390721" w:rsidRPr="00621F4A" w:rsidRDefault="00664C75" w:rsidP="00664C75">
      <w:pPr>
        <w:rPr>
          <w:rFonts w:cstheme="minorHAnsi"/>
          <w:color w:val="000000" w:themeColor="text1"/>
          <w:sz w:val="26"/>
          <w:szCs w:val="26"/>
        </w:rPr>
      </w:pPr>
      <w:r w:rsidRPr="00621F4A">
        <w:rPr>
          <w:rFonts w:cstheme="minorHAnsi"/>
          <w:color w:val="000000" w:themeColor="text1"/>
          <w:sz w:val="26"/>
          <w:szCs w:val="26"/>
        </w:rPr>
        <w:t xml:space="preserve">We will continually </w:t>
      </w:r>
      <w:r w:rsidR="00390721" w:rsidRPr="00621F4A">
        <w:rPr>
          <w:rFonts w:cstheme="minorHAnsi"/>
          <w:color w:val="000000" w:themeColor="text1"/>
          <w:sz w:val="26"/>
          <w:szCs w:val="26"/>
        </w:rPr>
        <w:t xml:space="preserve">monitor and </w:t>
      </w:r>
      <w:r w:rsidRPr="00621F4A">
        <w:rPr>
          <w:rFonts w:cstheme="minorHAnsi"/>
          <w:color w:val="000000" w:themeColor="text1"/>
          <w:sz w:val="26"/>
          <w:szCs w:val="26"/>
        </w:rPr>
        <w:t>review our</w:t>
      </w:r>
      <w:r w:rsidR="00E556BC" w:rsidRPr="00621F4A">
        <w:rPr>
          <w:rFonts w:cstheme="minorHAnsi"/>
          <w:color w:val="000000" w:themeColor="text1"/>
          <w:sz w:val="26"/>
          <w:szCs w:val="26"/>
        </w:rPr>
        <w:t xml:space="preserve"> Safeguarding Policy and p</w:t>
      </w:r>
      <w:r w:rsidRPr="00621F4A">
        <w:rPr>
          <w:rFonts w:cstheme="minorHAnsi"/>
          <w:color w:val="000000" w:themeColor="text1"/>
          <w:sz w:val="26"/>
          <w:szCs w:val="26"/>
        </w:rPr>
        <w:t>rocedures for reporting concerns and making referrals</w:t>
      </w:r>
      <w:r w:rsidR="00E556BC" w:rsidRPr="00621F4A">
        <w:rPr>
          <w:rFonts w:cstheme="minorHAnsi"/>
          <w:color w:val="000000" w:themeColor="text1"/>
          <w:sz w:val="26"/>
          <w:szCs w:val="26"/>
        </w:rPr>
        <w:t xml:space="preserve"> and always </w:t>
      </w:r>
      <w:r w:rsidRPr="00621F4A">
        <w:rPr>
          <w:rFonts w:cstheme="minorHAnsi"/>
          <w:color w:val="000000" w:themeColor="text1"/>
          <w:sz w:val="26"/>
          <w:szCs w:val="26"/>
        </w:rPr>
        <w:t>where there has been a disclosure</w:t>
      </w:r>
      <w:r w:rsidR="00E556BC" w:rsidRPr="00621F4A">
        <w:rPr>
          <w:rFonts w:cstheme="minorHAnsi"/>
          <w:color w:val="000000" w:themeColor="text1"/>
          <w:sz w:val="26"/>
          <w:szCs w:val="26"/>
        </w:rPr>
        <w:t>.  N</w:t>
      </w:r>
      <w:r w:rsidRPr="00621F4A">
        <w:rPr>
          <w:rFonts w:cstheme="minorHAnsi"/>
          <w:color w:val="000000" w:themeColor="text1"/>
          <w:sz w:val="26"/>
          <w:szCs w:val="26"/>
        </w:rPr>
        <w:t>ew policy an</w:t>
      </w:r>
      <w:r w:rsidR="00390721" w:rsidRPr="00621F4A">
        <w:rPr>
          <w:rFonts w:cstheme="minorHAnsi"/>
          <w:color w:val="000000" w:themeColor="text1"/>
          <w:sz w:val="26"/>
          <w:szCs w:val="26"/>
        </w:rPr>
        <w:t xml:space="preserve">d procedures </w:t>
      </w:r>
      <w:r w:rsidR="00E556BC" w:rsidRPr="00621F4A">
        <w:rPr>
          <w:rFonts w:cstheme="minorHAnsi"/>
          <w:color w:val="000000" w:themeColor="text1"/>
          <w:sz w:val="26"/>
          <w:szCs w:val="26"/>
        </w:rPr>
        <w:t xml:space="preserve">will be developed </w:t>
      </w:r>
      <w:r w:rsidR="00390721" w:rsidRPr="00621F4A">
        <w:rPr>
          <w:rFonts w:cstheme="minorHAnsi"/>
          <w:color w:val="000000" w:themeColor="text1"/>
          <w:sz w:val="26"/>
          <w:szCs w:val="26"/>
        </w:rPr>
        <w:t>in the light of</w:t>
      </w:r>
      <w:r w:rsidRPr="00621F4A">
        <w:rPr>
          <w:rFonts w:cstheme="minorHAnsi"/>
          <w:color w:val="000000" w:themeColor="text1"/>
          <w:sz w:val="26"/>
          <w:szCs w:val="26"/>
        </w:rPr>
        <w:t xml:space="preserve"> this ongoing process</w:t>
      </w:r>
      <w:r w:rsidR="00E556BC" w:rsidRPr="00621F4A">
        <w:rPr>
          <w:rFonts w:cstheme="minorHAnsi"/>
          <w:color w:val="000000" w:themeColor="text1"/>
          <w:sz w:val="26"/>
          <w:szCs w:val="26"/>
        </w:rPr>
        <w:t>.</w:t>
      </w:r>
    </w:p>
    <w:p w14:paraId="104A38BF" w14:textId="77777777" w:rsidR="00390721" w:rsidRPr="00621F4A" w:rsidRDefault="00390721" w:rsidP="00664C75">
      <w:pPr>
        <w:rPr>
          <w:rFonts w:cstheme="minorHAnsi"/>
          <w:color w:val="000000" w:themeColor="text1"/>
          <w:sz w:val="26"/>
          <w:szCs w:val="26"/>
        </w:rPr>
      </w:pPr>
    </w:p>
    <w:p w14:paraId="47839CEA" w14:textId="319D366D" w:rsidR="00664C75" w:rsidRPr="00621F4A" w:rsidRDefault="00390721" w:rsidP="00664C75">
      <w:pPr>
        <w:rPr>
          <w:rFonts w:cstheme="minorHAnsi"/>
          <w:color w:val="000000" w:themeColor="text1"/>
          <w:sz w:val="26"/>
          <w:szCs w:val="26"/>
        </w:rPr>
      </w:pPr>
      <w:r w:rsidRPr="00621F4A">
        <w:rPr>
          <w:rFonts w:cstheme="minorHAnsi"/>
          <w:color w:val="000000" w:themeColor="text1"/>
          <w:sz w:val="26"/>
          <w:szCs w:val="26"/>
        </w:rPr>
        <w:t xml:space="preserve">The MN </w:t>
      </w:r>
      <w:r w:rsidR="008474C9" w:rsidRPr="00621F4A">
        <w:rPr>
          <w:rFonts w:cstheme="minorHAnsi"/>
          <w:color w:val="000000" w:themeColor="text1"/>
          <w:sz w:val="26"/>
          <w:szCs w:val="26"/>
        </w:rPr>
        <w:t>t</w:t>
      </w:r>
      <w:r w:rsidR="00523EBB" w:rsidRPr="00621F4A">
        <w:rPr>
          <w:rFonts w:cstheme="minorHAnsi"/>
          <w:color w:val="000000" w:themeColor="text1"/>
          <w:sz w:val="26"/>
          <w:szCs w:val="26"/>
        </w:rPr>
        <w:t xml:space="preserve">rustees, </w:t>
      </w:r>
      <w:r w:rsidR="00664C75" w:rsidRPr="00621F4A">
        <w:rPr>
          <w:rFonts w:cstheme="minorHAnsi"/>
          <w:color w:val="000000" w:themeColor="text1"/>
          <w:sz w:val="26"/>
          <w:szCs w:val="26"/>
        </w:rPr>
        <w:t>staff</w:t>
      </w:r>
      <w:r w:rsidRPr="00621F4A">
        <w:rPr>
          <w:rFonts w:cstheme="minorHAnsi"/>
          <w:color w:val="000000" w:themeColor="text1"/>
          <w:sz w:val="26"/>
          <w:szCs w:val="26"/>
        </w:rPr>
        <w:t xml:space="preserve"> team</w:t>
      </w:r>
      <w:r w:rsidR="00664C75" w:rsidRPr="00621F4A">
        <w:rPr>
          <w:rFonts w:cstheme="minorHAnsi"/>
          <w:color w:val="000000" w:themeColor="text1"/>
          <w:sz w:val="26"/>
          <w:szCs w:val="26"/>
        </w:rPr>
        <w:t xml:space="preserve">, associates and volunteers are all required to keep their </w:t>
      </w:r>
      <w:r w:rsidR="00622C31" w:rsidRPr="00621F4A">
        <w:rPr>
          <w:rFonts w:cstheme="minorHAnsi"/>
          <w:color w:val="000000" w:themeColor="text1"/>
          <w:sz w:val="26"/>
          <w:szCs w:val="26"/>
        </w:rPr>
        <w:t xml:space="preserve">safeguarding </w:t>
      </w:r>
      <w:r w:rsidR="00664C75" w:rsidRPr="00621F4A">
        <w:rPr>
          <w:rFonts w:cstheme="minorHAnsi"/>
          <w:color w:val="000000" w:themeColor="text1"/>
          <w:sz w:val="26"/>
          <w:szCs w:val="26"/>
        </w:rPr>
        <w:t>practice up to date and are expected to access specialist support as and when required.</w:t>
      </w:r>
      <w:r w:rsidR="007E0499" w:rsidRPr="00621F4A">
        <w:rPr>
          <w:rFonts w:cstheme="minorHAnsi"/>
          <w:color w:val="000000" w:themeColor="text1"/>
          <w:sz w:val="26"/>
          <w:szCs w:val="26"/>
        </w:rPr>
        <w:t xml:space="preserve">  Safeguarding practice relates to the way in which everyone connected with the organisation integrates safeguarding into the activity they undertake on behalf of the organisation.  This includes taking part in training to increase knowledge, develop skills and raise awareness, engaging in discussion and </w:t>
      </w:r>
      <w:r w:rsidR="007E0499" w:rsidRPr="00621F4A">
        <w:rPr>
          <w:rFonts w:cstheme="minorHAnsi"/>
          <w:color w:val="000000" w:themeColor="text1"/>
          <w:sz w:val="26"/>
          <w:szCs w:val="26"/>
        </w:rPr>
        <w:lastRenderedPageBreak/>
        <w:t>reflection about how this policy is implemented in practice, as well as processes for reviewing the policy and procedures</w:t>
      </w:r>
      <w:r w:rsidR="000F5B46" w:rsidRPr="00621F4A">
        <w:rPr>
          <w:rFonts w:cstheme="minorHAnsi"/>
          <w:color w:val="000000" w:themeColor="text1"/>
          <w:sz w:val="26"/>
          <w:szCs w:val="26"/>
        </w:rPr>
        <w:t xml:space="preserve"> in the light of changes to legislation and developments in good practice</w:t>
      </w:r>
      <w:r w:rsidR="007E0499" w:rsidRPr="00621F4A">
        <w:rPr>
          <w:rFonts w:cstheme="minorHAnsi"/>
          <w:color w:val="000000" w:themeColor="text1"/>
          <w:sz w:val="26"/>
          <w:szCs w:val="26"/>
        </w:rPr>
        <w:t>.</w:t>
      </w:r>
    </w:p>
    <w:p w14:paraId="7639A8EB" w14:textId="77777777" w:rsidR="008639E0" w:rsidRPr="00621F4A" w:rsidRDefault="008639E0" w:rsidP="00664C75">
      <w:pPr>
        <w:rPr>
          <w:rFonts w:cstheme="minorHAnsi"/>
          <w:color w:val="000000" w:themeColor="text1"/>
          <w:sz w:val="26"/>
          <w:szCs w:val="26"/>
        </w:rPr>
      </w:pPr>
    </w:p>
    <w:p w14:paraId="1D124665" w14:textId="23F9EC54" w:rsidR="008639E0" w:rsidRPr="00621F4A" w:rsidRDefault="000F5B46" w:rsidP="00664C75">
      <w:pPr>
        <w:rPr>
          <w:rFonts w:cstheme="minorHAnsi"/>
          <w:color w:val="000000" w:themeColor="text1"/>
          <w:sz w:val="26"/>
          <w:szCs w:val="26"/>
        </w:rPr>
      </w:pPr>
      <w:r w:rsidRPr="00621F4A">
        <w:rPr>
          <w:rFonts w:cstheme="minorHAnsi"/>
          <w:color w:val="000000" w:themeColor="text1"/>
          <w:sz w:val="26"/>
          <w:szCs w:val="26"/>
          <w:shd w:val="clear" w:color="auto" w:fill="FFFFFF"/>
        </w:rPr>
        <w:t xml:space="preserve">Associates of the MN are defined as people </w:t>
      </w:r>
      <w:r w:rsidR="008639E0" w:rsidRPr="00621F4A">
        <w:rPr>
          <w:rFonts w:cstheme="minorHAnsi"/>
          <w:color w:val="000000" w:themeColor="text1"/>
          <w:sz w:val="26"/>
          <w:szCs w:val="26"/>
          <w:shd w:val="clear" w:color="auto" w:fill="FFFFFF"/>
        </w:rPr>
        <w:t>with</w:t>
      </w:r>
      <w:r w:rsidRPr="00621F4A">
        <w:rPr>
          <w:rFonts w:cstheme="minorHAnsi"/>
          <w:color w:val="000000" w:themeColor="text1"/>
          <w:sz w:val="26"/>
          <w:szCs w:val="26"/>
          <w:shd w:val="clear" w:color="auto" w:fill="FFFFFF"/>
        </w:rPr>
        <w:t xml:space="preserve"> whom the organisation has </w:t>
      </w:r>
      <w:r w:rsidR="001D5DE8" w:rsidRPr="00621F4A">
        <w:rPr>
          <w:rFonts w:cstheme="minorHAnsi"/>
          <w:color w:val="000000" w:themeColor="text1"/>
          <w:sz w:val="26"/>
          <w:szCs w:val="26"/>
          <w:shd w:val="clear" w:color="auto" w:fill="FFFFFF"/>
        </w:rPr>
        <w:t>an</w:t>
      </w:r>
      <w:r w:rsidRPr="00621F4A">
        <w:rPr>
          <w:rFonts w:cstheme="minorHAnsi"/>
          <w:color w:val="000000" w:themeColor="text1"/>
          <w:sz w:val="26"/>
          <w:szCs w:val="26"/>
          <w:shd w:val="clear" w:color="auto" w:fill="FFFFFF"/>
        </w:rPr>
        <w:t xml:space="preserve"> </w:t>
      </w:r>
      <w:r w:rsidR="0061034D">
        <w:rPr>
          <w:rFonts w:cstheme="minorHAnsi"/>
          <w:color w:val="000000" w:themeColor="text1"/>
          <w:sz w:val="26"/>
          <w:szCs w:val="26"/>
          <w:shd w:val="clear" w:color="auto" w:fill="FFFFFF"/>
        </w:rPr>
        <w:t xml:space="preserve">agreement </w:t>
      </w:r>
      <w:r w:rsidRPr="00621F4A">
        <w:rPr>
          <w:rFonts w:cstheme="minorHAnsi"/>
          <w:color w:val="000000" w:themeColor="text1"/>
          <w:sz w:val="26"/>
          <w:szCs w:val="26"/>
          <w:shd w:val="clear" w:color="auto" w:fill="FFFFFF"/>
        </w:rPr>
        <w:t xml:space="preserve">to deliver a service, </w:t>
      </w:r>
      <w:r w:rsidR="00B852F0" w:rsidRPr="00621F4A" w:rsidDel="00FF4BD3">
        <w:rPr>
          <w:rFonts w:cstheme="minorHAnsi"/>
          <w:color w:val="000000" w:themeColor="text1"/>
          <w:sz w:val="26"/>
          <w:szCs w:val="26"/>
          <w:shd w:val="clear" w:color="auto" w:fill="FFFFFF"/>
        </w:rPr>
        <w:t>including</w:t>
      </w:r>
      <w:r w:rsidR="008639E0" w:rsidRPr="00621F4A">
        <w:rPr>
          <w:rFonts w:cstheme="minorHAnsi"/>
          <w:color w:val="000000" w:themeColor="text1"/>
          <w:sz w:val="26"/>
          <w:szCs w:val="26"/>
          <w:shd w:val="clear" w:color="auto" w:fill="FFFFFF"/>
        </w:rPr>
        <w:t xml:space="preserve"> trainers, retreat leaders, compassio</w:t>
      </w:r>
      <w:r w:rsidRPr="00621F4A">
        <w:rPr>
          <w:rFonts w:cstheme="minorHAnsi"/>
          <w:color w:val="000000" w:themeColor="text1"/>
          <w:sz w:val="26"/>
          <w:szCs w:val="26"/>
          <w:shd w:val="clear" w:color="auto" w:fill="FFFFFF"/>
        </w:rPr>
        <w:t>n teachers, assessors and</w:t>
      </w:r>
      <w:r w:rsidR="008639E0" w:rsidRPr="00621F4A">
        <w:rPr>
          <w:rFonts w:cstheme="minorHAnsi"/>
          <w:color w:val="000000" w:themeColor="text1"/>
          <w:sz w:val="26"/>
          <w:szCs w:val="26"/>
          <w:shd w:val="clear" w:color="auto" w:fill="FFFFFF"/>
        </w:rPr>
        <w:t xml:space="preserve"> supervisors.  </w:t>
      </w:r>
    </w:p>
    <w:p w14:paraId="20930487" w14:textId="4CF23258" w:rsidR="00390721" w:rsidRPr="00621F4A" w:rsidRDefault="00390721" w:rsidP="00664C75">
      <w:pPr>
        <w:rPr>
          <w:rFonts w:cstheme="minorHAnsi"/>
          <w:color w:val="000000" w:themeColor="text1"/>
          <w:sz w:val="26"/>
          <w:szCs w:val="26"/>
        </w:rPr>
      </w:pPr>
    </w:p>
    <w:p w14:paraId="05DB0BD5" w14:textId="1A82FF6D" w:rsidR="00390721" w:rsidRPr="00621F4A" w:rsidRDefault="00390721"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r w:rsidRPr="00621F4A">
        <w:rPr>
          <w:rFonts w:asciiTheme="minorHAnsi" w:eastAsiaTheme="minorEastAsia" w:hAnsiTheme="minorHAnsi" w:cstheme="minorHAnsi"/>
          <w:color w:val="000000" w:themeColor="text1"/>
          <w:kern w:val="24"/>
          <w:sz w:val="26"/>
          <w:szCs w:val="26"/>
        </w:rPr>
        <w:t xml:space="preserve">The MN recognises that safeguarding responsibilities and protecting those at risk is a governance priority for all charities and is fundamental to operating as a charity for the public benefit. </w:t>
      </w:r>
    </w:p>
    <w:p w14:paraId="093C9D74" w14:textId="77777777" w:rsidR="000F5B46" w:rsidRPr="00621F4A" w:rsidRDefault="000F5B46"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p>
    <w:p w14:paraId="75711818" w14:textId="049AFBB5" w:rsidR="000F5B46" w:rsidRPr="00621F4A" w:rsidRDefault="000F5B46"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r w:rsidRPr="00621F4A">
        <w:rPr>
          <w:rFonts w:asciiTheme="minorHAnsi" w:hAnsiTheme="minorHAnsi" w:cstheme="minorHAnsi"/>
          <w:color w:val="000000" w:themeColor="text1"/>
          <w:sz w:val="26"/>
          <w:szCs w:val="26"/>
          <w:shd w:val="clear" w:color="auto" w:fill="FFFFFF"/>
        </w:rPr>
        <w:t xml:space="preserve">The MN recognises its internal duty of care to staff, trustees, associates and volunteers and this policy covers situations where there is/may be a risk of harm, abuse or neglect to a person within the organisation.  Distance learners, training participants, retreatants and supervisees - and anyone else who comes in to contact with the organisation - are the people external to the organisation to whom the MN has a </w:t>
      </w:r>
      <w:r w:rsidR="008474C9" w:rsidRPr="00621F4A">
        <w:rPr>
          <w:rFonts w:asciiTheme="minorHAnsi" w:hAnsiTheme="minorHAnsi" w:cstheme="minorHAnsi"/>
          <w:color w:val="000000" w:themeColor="text1"/>
          <w:sz w:val="26"/>
          <w:szCs w:val="26"/>
          <w:shd w:val="clear" w:color="auto" w:fill="FFFFFF"/>
        </w:rPr>
        <w:t>d</w:t>
      </w:r>
      <w:r w:rsidRPr="00621F4A">
        <w:rPr>
          <w:rFonts w:asciiTheme="minorHAnsi" w:hAnsiTheme="minorHAnsi" w:cstheme="minorHAnsi"/>
          <w:color w:val="000000" w:themeColor="text1"/>
          <w:sz w:val="26"/>
          <w:szCs w:val="26"/>
          <w:shd w:val="clear" w:color="auto" w:fill="FFFFFF"/>
        </w:rPr>
        <w:t>uty of</w:t>
      </w:r>
      <w:r w:rsidR="008474C9" w:rsidRPr="00621F4A">
        <w:rPr>
          <w:rFonts w:asciiTheme="minorHAnsi" w:hAnsiTheme="minorHAnsi" w:cstheme="minorHAnsi"/>
          <w:color w:val="000000" w:themeColor="text1"/>
          <w:sz w:val="26"/>
          <w:szCs w:val="26"/>
          <w:shd w:val="clear" w:color="auto" w:fill="FFFFFF"/>
        </w:rPr>
        <w:t xml:space="preserve"> c</w:t>
      </w:r>
      <w:r w:rsidRPr="00621F4A">
        <w:rPr>
          <w:rFonts w:asciiTheme="minorHAnsi" w:hAnsiTheme="minorHAnsi" w:cstheme="minorHAnsi"/>
          <w:color w:val="000000" w:themeColor="text1"/>
          <w:sz w:val="26"/>
          <w:szCs w:val="26"/>
          <w:shd w:val="clear" w:color="auto" w:fill="FFFFFF"/>
        </w:rPr>
        <w:t>are under the terms of this policy. </w:t>
      </w:r>
    </w:p>
    <w:p w14:paraId="7010DA9F" w14:textId="77777777" w:rsidR="00390721" w:rsidRPr="00621F4A" w:rsidRDefault="00390721"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p>
    <w:p w14:paraId="3491921B" w14:textId="603FFA2D" w:rsidR="00390721" w:rsidRPr="00621F4A" w:rsidRDefault="00390721"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r w:rsidRPr="00621F4A">
        <w:rPr>
          <w:rFonts w:asciiTheme="minorHAnsi" w:hAnsiTheme="minorHAnsi" w:cstheme="minorHAnsi"/>
          <w:color w:val="000000" w:themeColor="text1"/>
          <w:sz w:val="26"/>
          <w:szCs w:val="26"/>
        </w:rPr>
        <w:t xml:space="preserve">The MN </w:t>
      </w:r>
      <w:r w:rsidR="008474C9" w:rsidRPr="00621F4A">
        <w:rPr>
          <w:rFonts w:asciiTheme="minorHAnsi" w:hAnsiTheme="minorHAnsi" w:cstheme="minorHAnsi"/>
          <w:color w:val="000000" w:themeColor="text1"/>
          <w:sz w:val="26"/>
          <w:szCs w:val="26"/>
        </w:rPr>
        <w:t>b</w:t>
      </w:r>
      <w:r w:rsidRPr="00621F4A">
        <w:rPr>
          <w:rFonts w:asciiTheme="minorHAnsi" w:hAnsiTheme="minorHAnsi" w:cstheme="minorHAnsi"/>
          <w:color w:val="000000" w:themeColor="text1"/>
          <w:sz w:val="26"/>
          <w:szCs w:val="26"/>
        </w:rPr>
        <w:t xml:space="preserve">oard of </w:t>
      </w:r>
      <w:r w:rsidR="008474C9" w:rsidRPr="00621F4A">
        <w:rPr>
          <w:rFonts w:asciiTheme="minorHAnsi" w:hAnsiTheme="minorHAnsi" w:cstheme="minorHAnsi"/>
          <w:color w:val="000000" w:themeColor="text1"/>
          <w:sz w:val="26"/>
          <w:szCs w:val="26"/>
        </w:rPr>
        <w:t>t</w:t>
      </w:r>
      <w:r w:rsidRPr="00621F4A">
        <w:rPr>
          <w:rFonts w:asciiTheme="minorHAnsi" w:hAnsiTheme="minorHAnsi" w:cstheme="minorHAnsi"/>
          <w:color w:val="000000" w:themeColor="text1"/>
          <w:sz w:val="26"/>
          <w:szCs w:val="26"/>
        </w:rPr>
        <w:t>rustees has ultimate responsibility for safeguarding and the organisation understands that The</w:t>
      </w:r>
      <w:r w:rsidRPr="00621F4A">
        <w:rPr>
          <w:rFonts w:asciiTheme="minorHAnsi" w:eastAsiaTheme="minorEastAsia" w:hAnsiTheme="minorHAnsi" w:cstheme="minorHAnsi"/>
          <w:color w:val="000000" w:themeColor="text1"/>
          <w:kern w:val="24"/>
          <w:sz w:val="26"/>
          <w:szCs w:val="26"/>
        </w:rPr>
        <w:t xml:space="preserve"> Charity Commission will hold trustees to account if things go wrong and will check that trustees followed their guidance and the law. The MN also understands that </w:t>
      </w:r>
      <w:r w:rsidR="00C458C9" w:rsidRPr="00621F4A">
        <w:rPr>
          <w:rFonts w:asciiTheme="minorHAnsi" w:eastAsiaTheme="minorEastAsia" w:hAnsiTheme="minorHAnsi" w:cstheme="minorHAnsi"/>
          <w:color w:val="000000" w:themeColor="text1"/>
          <w:kern w:val="24"/>
          <w:sz w:val="26"/>
          <w:szCs w:val="26"/>
        </w:rPr>
        <w:t>t</w:t>
      </w:r>
      <w:r w:rsidRPr="00621F4A">
        <w:rPr>
          <w:rFonts w:asciiTheme="minorHAnsi" w:eastAsiaTheme="minorEastAsia" w:hAnsiTheme="minorHAnsi" w:cstheme="minorHAnsi"/>
          <w:color w:val="000000" w:themeColor="text1"/>
          <w:kern w:val="24"/>
          <w:sz w:val="26"/>
          <w:szCs w:val="26"/>
        </w:rPr>
        <w:t>rustees are also expected to take responsibility for putting things right.</w:t>
      </w:r>
    </w:p>
    <w:p w14:paraId="61AF65B2" w14:textId="77777777" w:rsidR="001005FE" w:rsidRPr="00621F4A" w:rsidRDefault="001005FE"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p>
    <w:p w14:paraId="20DD55C7" w14:textId="209BD3C8" w:rsidR="001005FE" w:rsidRPr="00621F4A" w:rsidRDefault="001005FE"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r w:rsidRPr="00621F4A">
        <w:rPr>
          <w:rFonts w:asciiTheme="minorHAnsi" w:hAnsiTheme="minorHAnsi" w:cstheme="minorHAnsi"/>
          <w:color w:val="000000" w:themeColor="text1"/>
          <w:sz w:val="26"/>
          <w:szCs w:val="26"/>
        </w:rPr>
        <w:t xml:space="preserve">The MN and its staff and associates </w:t>
      </w:r>
      <w:r w:rsidR="00842672" w:rsidRPr="00621F4A">
        <w:rPr>
          <w:rFonts w:asciiTheme="minorHAnsi" w:hAnsiTheme="minorHAnsi" w:cstheme="minorHAnsi"/>
          <w:color w:val="000000" w:themeColor="text1"/>
          <w:sz w:val="26"/>
          <w:szCs w:val="26"/>
        </w:rPr>
        <w:t>who teach mindfulness on b</w:t>
      </w:r>
      <w:r w:rsidR="007B1EDF" w:rsidRPr="00621F4A">
        <w:rPr>
          <w:rFonts w:asciiTheme="minorHAnsi" w:hAnsiTheme="minorHAnsi" w:cstheme="minorHAnsi"/>
          <w:color w:val="000000" w:themeColor="text1"/>
          <w:sz w:val="26"/>
          <w:szCs w:val="26"/>
        </w:rPr>
        <w:t>ehalf of the MN</w:t>
      </w:r>
      <w:r w:rsidR="00842672" w:rsidRPr="00621F4A">
        <w:rPr>
          <w:rFonts w:asciiTheme="minorHAnsi" w:hAnsiTheme="minorHAnsi" w:cstheme="minorHAnsi"/>
          <w:color w:val="000000" w:themeColor="text1"/>
          <w:sz w:val="26"/>
          <w:szCs w:val="26"/>
        </w:rPr>
        <w:t xml:space="preserve"> </w:t>
      </w:r>
      <w:r w:rsidRPr="00621F4A">
        <w:rPr>
          <w:rFonts w:asciiTheme="minorHAnsi" w:hAnsiTheme="minorHAnsi" w:cstheme="minorHAnsi"/>
          <w:color w:val="000000" w:themeColor="text1"/>
          <w:sz w:val="26"/>
          <w:szCs w:val="26"/>
        </w:rPr>
        <w:t>all</w:t>
      </w:r>
      <w:r w:rsidR="008474C9" w:rsidRPr="00621F4A">
        <w:rPr>
          <w:rFonts w:asciiTheme="minorHAnsi" w:hAnsiTheme="minorHAnsi" w:cstheme="minorHAnsi"/>
          <w:color w:val="000000" w:themeColor="text1"/>
          <w:sz w:val="26"/>
          <w:szCs w:val="26"/>
        </w:rPr>
        <w:t xml:space="preserve"> agree to</w:t>
      </w:r>
      <w:r w:rsidRPr="00621F4A">
        <w:rPr>
          <w:rFonts w:asciiTheme="minorHAnsi" w:hAnsiTheme="minorHAnsi" w:cstheme="minorHAnsi"/>
          <w:color w:val="000000" w:themeColor="text1"/>
          <w:sz w:val="26"/>
          <w:szCs w:val="26"/>
        </w:rPr>
        <w:t xml:space="preserve"> comply fully with the</w:t>
      </w:r>
      <w:r w:rsidR="00424396" w:rsidRPr="00621F4A">
        <w:rPr>
          <w:rFonts w:asciiTheme="minorHAnsi" w:hAnsiTheme="minorHAnsi" w:cstheme="minorHAnsi"/>
          <w:color w:val="000000" w:themeColor="text1"/>
          <w:sz w:val="26"/>
          <w:szCs w:val="26"/>
        </w:rPr>
        <w:t xml:space="preserve"> BAMBA </w:t>
      </w:r>
      <w:r w:rsidRPr="00621F4A">
        <w:rPr>
          <w:rFonts w:asciiTheme="minorHAnsi" w:hAnsiTheme="minorHAnsi" w:cstheme="minorHAnsi"/>
          <w:color w:val="000000" w:themeColor="text1"/>
          <w:sz w:val="26"/>
          <w:szCs w:val="26"/>
        </w:rPr>
        <w:t>Good Practice Guidelines for Mindfulness-Based Teachers and Trainers, including the requirement for full adherence to the ethical framework appropriate to each teacher or trainer’s professional background and working context.</w:t>
      </w:r>
    </w:p>
    <w:p w14:paraId="1F5D64CD" w14:textId="77777777" w:rsidR="00E556BC" w:rsidRPr="00621F4A" w:rsidRDefault="00E556BC"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p>
    <w:p w14:paraId="5CF0DF0B" w14:textId="5CB8EB37" w:rsidR="00E556BC" w:rsidRPr="00621F4A" w:rsidRDefault="00E556BC" w:rsidP="00390721">
      <w:pPr>
        <w:pStyle w:val="NormalWeb"/>
        <w:spacing w:before="0" w:beforeAutospacing="0" w:after="0" w:afterAutospacing="0"/>
        <w:rPr>
          <w:rFonts w:asciiTheme="minorHAnsi" w:eastAsiaTheme="minorEastAsia" w:hAnsiTheme="minorHAnsi" w:cstheme="minorHAnsi"/>
          <w:color w:val="000000" w:themeColor="text1"/>
          <w:kern w:val="24"/>
          <w:sz w:val="26"/>
          <w:szCs w:val="26"/>
        </w:rPr>
      </w:pPr>
      <w:r w:rsidRPr="00621F4A">
        <w:rPr>
          <w:rFonts w:asciiTheme="minorHAnsi" w:eastAsiaTheme="minorEastAsia" w:hAnsiTheme="minorHAnsi" w:cstheme="minorHAnsi"/>
          <w:b/>
          <w:color w:val="000000" w:themeColor="text1"/>
          <w:kern w:val="24"/>
          <w:sz w:val="26"/>
          <w:szCs w:val="26"/>
        </w:rPr>
        <w:t>Section 2:</w:t>
      </w:r>
      <w:r w:rsidRPr="00621F4A">
        <w:rPr>
          <w:rFonts w:asciiTheme="minorHAnsi" w:eastAsiaTheme="minorEastAsia" w:hAnsiTheme="minorHAnsi" w:cstheme="minorHAnsi"/>
          <w:color w:val="000000" w:themeColor="text1"/>
          <w:kern w:val="24"/>
          <w:sz w:val="26"/>
          <w:szCs w:val="26"/>
        </w:rPr>
        <w:t xml:space="preserve"> </w:t>
      </w:r>
      <w:r w:rsidRPr="00621F4A">
        <w:rPr>
          <w:rFonts w:asciiTheme="minorHAnsi" w:hAnsiTheme="minorHAnsi" w:cstheme="minorHAnsi"/>
          <w:b/>
          <w:color w:val="000000" w:themeColor="text1"/>
          <w:sz w:val="26"/>
          <w:szCs w:val="26"/>
        </w:rPr>
        <w:t>Legislative Background</w:t>
      </w:r>
    </w:p>
    <w:p w14:paraId="51B5B099" w14:textId="77777777" w:rsidR="00664C75" w:rsidRPr="00621F4A" w:rsidRDefault="00664C75" w:rsidP="0078343A">
      <w:pPr>
        <w:rPr>
          <w:rFonts w:cstheme="minorHAnsi"/>
          <w:color w:val="000000" w:themeColor="text1"/>
          <w:sz w:val="26"/>
          <w:szCs w:val="26"/>
        </w:rPr>
      </w:pPr>
    </w:p>
    <w:p w14:paraId="5D3AA22C" w14:textId="01060705" w:rsidR="00E556BC" w:rsidRPr="00621F4A" w:rsidRDefault="00E556BC" w:rsidP="00E556BC">
      <w:pPr>
        <w:rPr>
          <w:rFonts w:cstheme="minorHAnsi"/>
          <w:color w:val="000000" w:themeColor="text1"/>
          <w:sz w:val="26"/>
          <w:szCs w:val="26"/>
        </w:rPr>
      </w:pPr>
      <w:r w:rsidRPr="00621F4A">
        <w:rPr>
          <w:rFonts w:cstheme="minorHAnsi"/>
          <w:color w:val="000000" w:themeColor="text1"/>
          <w:sz w:val="26"/>
          <w:szCs w:val="26"/>
        </w:rPr>
        <w:t xml:space="preserve">Safeguarding is about protecting children and adults from abuse or neglect and educating those around them to recognise the signs and dangers.  The MN is committed to sharing responsibility for wellbeing with those individuals who have needs for care and support and their </w:t>
      </w:r>
      <w:bookmarkStart w:id="1" w:name="_Int_5Oo73eOW"/>
      <w:proofErr w:type="spellStart"/>
      <w:r w:rsidRPr="00621F4A">
        <w:rPr>
          <w:rFonts w:cstheme="minorHAnsi"/>
          <w:color w:val="000000" w:themeColor="text1"/>
          <w:sz w:val="26"/>
          <w:szCs w:val="26"/>
        </w:rPr>
        <w:t>carers</w:t>
      </w:r>
      <w:bookmarkEnd w:id="1"/>
      <w:proofErr w:type="spellEnd"/>
      <w:r w:rsidRPr="00621F4A">
        <w:rPr>
          <w:rFonts w:cstheme="minorHAnsi"/>
          <w:color w:val="000000" w:themeColor="text1"/>
          <w:sz w:val="26"/>
          <w:szCs w:val="26"/>
        </w:rPr>
        <w:t xml:space="preserve">.  </w:t>
      </w:r>
    </w:p>
    <w:p w14:paraId="2D6C696C" w14:textId="77777777" w:rsidR="00E556BC" w:rsidRPr="00621F4A" w:rsidRDefault="00E556BC" w:rsidP="00E556BC">
      <w:pPr>
        <w:rPr>
          <w:rFonts w:cstheme="minorHAnsi"/>
          <w:color w:val="000000" w:themeColor="text1"/>
          <w:sz w:val="26"/>
          <w:szCs w:val="26"/>
        </w:rPr>
      </w:pPr>
    </w:p>
    <w:p w14:paraId="33151C3E" w14:textId="77777777" w:rsidR="00E556BC" w:rsidRPr="00621F4A" w:rsidRDefault="00E556BC" w:rsidP="00E556BC">
      <w:pPr>
        <w:rPr>
          <w:rFonts w:cstheme="minorHAnsi"/>
          <w:color w:val="000000" w:themeColor="text1"/>
          <w:sz w:val="26"/>
          <w:szCs w:val="26"/>
        </w:rPr>
      </w:pPr>
      <w:r w:rsidRPr="00621F4A">
        <w:rPr>
          <w:rFonts w:cstheme="minorHAnsi"/>
          <w:color w:val="000000" w:themeColor="text1"/>
          <w:sz w:val="26"/>
          <w:szCs w:val="26"/>
        </w:rPr>
        <w:t>The legislation that underpins this policy includes:</w:t>
      </w:r>
    </w:p>
    <w:p w14:paraId="4BE93F5A" w14:textId="77777777" w:rsidR="00E556BC" w:rsidRPr="00621F4A" w:rsidRDefault="00E556BC" w:rsidP="00E556BC">
      <w:pPr>
        <w:rPr>
          <w:rFonts w:cstheme="minorHAnsi"/>
          <w:color w:val="000000" w:themeColor="text1"/>
          <w:sz w:val="26"/>
          <w:szCs w:val="26"/>
        </w:rPr>
      </w:pPr>
    </w:p>
    <w:p w14:paraId="4E304ED0" w14:textId="77777777" w:rsidR="00E556BC" w:rsidRPr="00621F4A" w:rsidRDefault="00E556BC" w:rsidP="00E556BC">
      <w:pPr>
        <w:pStyle w:val="ListParagraph"/>
        <w:numPr>
          <w:ilvl w:val="0"/>
          <w:numId w:val="4"/>
        </w:numPr>
        <w:rPr>
          <w:rFonts w:cstheme="minorHAnsi"/>
          <w:color w:val="000000" w:themeColor="text1"/>
          <w:sz w:val="26"/>
          <w:szCs w:val="26"/>
        </w:rPr>
      </w:pPr>
      <w:r w:rsidRPr="00621F4A">
        <w:rPr>
          <w:rFonts w:cstheme="minorHAnsi"/>
          <w:color w:val="000000" w:themeColor="text1"/>
          <w:sz w:val="26"/>
          <w:szCs w:val="26"/>
        </w:rPr>
        <w:t>1989 The Children’s Act</w:t>
      </w:r>
    </w:p>
    <w:p w14:paraId="2E4C69B7" w14:textId="77777777" w:rsidR="00E556BC" w:rsidRPr="00621F4A" w:rsidRDefault="00E556BC" w:rsidP="00E556BC">
      <w:pPr>
        <w:pStyle w:val="ListParagraph"/>
        <w:numPr>
          <w:ilvl w:val="0"/>
          <w:numId w:val="4"/>
        </w:numPr>
        <w:rPr>
          <w:rFonts w:cstheme="minorHAnsi"/>
          <w:color w:val="000000" w:themeColor="text1"/>
          <w:sz w:val="26"/>
          <w:szCs w:val="26"/>
        </w:rPr>
      </w:pPr>
      <w:r w:rsidRPr="00621F4A">
        <w:rPr>
          <w:rFonts w:cstheme="minorHAnsi"/>
          <w:color w:val="000000" w:themeColor="text1"/>
          <w:sz w:val="26"/>
          <w:szCs w:val="26"/>
        </w:rPr>
        <w:t>2004 The Children’s Act</w:t>
      </w:r>
    </w:p>
    <w:p w14:paraId="44805763" w14:textId="77777777" w:rsidR="00E556BC" w:rsidRPr="00621F4A" w:rsidRDefault="00E556BC" w:rsidP="00E556BC">
      <w:pPr>
        <w:pStyle w:val="ListParagraph"/>
        <w:numPr>
          <w:ilvl w:val="0"/>
          <w:numId w:val="4"/>
        </w:numPr>
        <w:rPr>
          <w:rFonts w:cstheme="minorHAnsi"/>
          <w:color w:val="000000" w:themeColor="text1"/>
          <w:sz w:val="26"/>
          <w:szCs w:val="26"/>
        </w:rPr>
      </w:pPr>
      <w:r w:rsidRPr="00621F4A">
        <w:rPr>
          <w:rFonts w:cstheme="minorHAnsi"/>
          <w:color w:val="000000" w:themeColor="text1"/>
          <w:sz w:val="26"/>
          <w:szCs w:val="26"/>
        </w:rPr>
        <w:t>2014 The Social Services &amp; Wellbeing (Wales) Act</w:t>
      </w:r>
    </w:p>
    <w:p w14:paraId="0AA55CDD" w14:textId="77777777" w:rsidR="00E556BC" w:rsidRPr="00621F4A" w:rsidRDefault="00E556BC" w:rsidP="00E556BC">
      <w:pPr>
        <w:pStyle w:val="ListParagraph"/>
        <w:numPr>
          <w:ilvl w:val="0"/>
          <w:numId w:val="4"/>
        </w:numPr>
        <w:rPr>
          <w:rFonts w:cstheme="minorHAnsi"/>
          <w:color w:val="000000" w:themeColor="text1"/>
          <w:sz w:val="26"/>
          <w:szCs w:val="26"/>
        </w:rPr>
      </w:pPr>
      <w:r w:rsidRPr="00621F4A">
        <w:rPr>
          <w:rFonts w:cstheme="minorHAnsi"/>
          <w:color w:val="000000" w:themeColor="text1"/>
          <w:sz w:val="26"/>
          <w:szCs w:val="26"/>
        </w:rPr>
        <w:lastRenderedPageBreak/>
        <w:t>2014 The Care Act (England)</w:t>
      </w:r>
    </w:p>
    <w:p w14:paraId="04E85358" w14:textId="77777777" w:rsidR="00E556BC" w:rsidRPr="00621F4A" w:rsidRDefault="00E556BC" w:rsidP="00E556BC">
      <w:pPr>
        <w:pStyle w:val="ListParagraph"/>
        <w:numPr>
          <w:ilvl w:val="0"/>
          <w:numId w:val="4"/>
        </w:numPr>
        <w:rPr>
          <w:rFonts w:cstheme="minorHAnsi"/>
          <w:color w:val="000000" w:themeColor="text1"/>
          <w:sz w:val="26"/>
          <w:szCs w:val="26"/>
        </w:rPr>
      </w:pPr>
      <w:r w:rsidRPr="00621F4A">
        <w:rPr>
          <w:rFonts w:cstheme="minorHAnsi"/>
          <w:color w:val="000000" w:themeColor="text1"/>
          <w:sz w:val="26"/>
          <w:szCs w:val="26"/>
        </w:rPr>
        <w:t xml:space="preserve">2014 Adult Support &amp; Protection (Scotland) Act </w:t>
      </w:r>
    </w:p>
    <w:p w14:paraId="5FD20E44" w14:textId="77777777" w:rsidR="00E556BC" w:rsidRPr="00621F4A" w:rsidRDefault="00E556BC" w:rsidP="00E556BC">
      <w:pPr>
        <w:pStyle w:val="ListParagraph"/>
        <w:numPr>
          <w:ilvl w:val="0"/>
          <w:numId w:val="4"/>
        </w:numPr>
        <w:rPr>
          <w:rFonts w:cstheme="minorHAnsi"/>
          <w:color w:val="000000" w:themeColor="text1"/>
          <w:sz w:val="26"/>
          <w:szCs w:val="26"/>
        </w:rPr>
      </w:pPr>
      <w:r w:rsidRPr="00621F4A">
        <w:rPr>
          <w:rFonts w:cstheme="minorHAnsi"/>
          <w:color w:val="000000" w:themeColor="text1"/>
          <w:sz w:val="26"/>
          <w:szCs w:val="26"/>
        </w:rPr>
        <w:t>2014 Children &amp; Young People (Scotland) Act</w:t>
      </w:r>
    </w:p>
    <w:p w14:paraId="187A227E" w14:textId="77777777" w:rsidR="00E556BC" w:rsidRPr="00621F4A" w:rsidRDefault="00E556BC" w:rsidP="00E556BC">
      <w:pPr>
        <w:pStyle w:val="ListParagraph"/>
        <w:numPr>
          <w:ilvl w:val="0"/>
          <w:numId w:val="4"/>
        </w:numPr>
        <w:rPr>
          <w:rFonts w:cstheme="minorHAnsi"/>
          <w:color w:val="000000" w:themeColor="text1"/>
          <w:sz w:val="26"/>
          <w:szCs w:val="26"/>
        </w:rPr>
      </w:pPr>
      <w:r w:rsidRPr="00621F4A">
        <w:rPr>
          <w:rFonts w:cstheme="minorHAnsi"/>
          <w:color w:val="000000" w:themeColor="text1"/>
          <w:sz w:val="26"/>
          <w:szCs w:val="26"/>
        </w:rPr>
        <w:t>2007 Safeguarding Vulnerable Groups (Northern Ireland) Order</w:t>
      </w:r>
    </w:p>
    <w:p w14:paraId="1E31CD26" w14:textId="55855D77" w:rsidR="00424396" w:rsidRPr="00621F4A" w:rsidRDefault="00E556BC" w:rsidP="00E556BC">
      <w:pPr>
        <w:pStyle w:val="ListParagraph"/>
        <w:numPr>
          <w:ilvl w:val="0"/>
          <w:numId w:val="4"/>
        </w:numPr>
        <w:rPr>
          <w:rFonts w:cstheme="minorHAnsi"/>
          <w:color w:val="000000" w:themeColor="text1"/>
          <w:sz w:val="26"/>
          <w:szCs w:val="26"/>
        </w:rPr>
      </w:pPr>
      <w:r w:rsidRPr="00621F4A">
        <w:rPr>
          <w:rFonts w:cstheme="minorHAnsi"/>
          <w:color w:val="000000" w:themeColor="text1"/>
          <w:sz w:val="26"/>
          <w:szCs w:val="26"/>
        </w:rPr>
        <w:t>1998 Human Rights Act</w:t>
      </w:r>
    </w:p>
    <w:p w14:paraId="1C59123D" w14:textId="77777777" w:rsidR="00424396" w:rsidRPr="00621F4A" w:rsidRDefault="00424396" w:rsidP="00E556BC">
      <w:pPr>
        <w:rPr>
          <w:rFonts w:cstheme="minorHAnsi"/>
          <w:b/>
          <w:color w:val="000000" w:themeColor="text1"/>
          <w:sz w:val="26"/>
          <w:szCs w:val="26"/>
        </w:rPr>
      </w:pPr>
    </w:p>
    <w:p w14:paraId="4C443A67" w14:textId="7797F9DA" w:rsidR="00AB4679" w:rsidRPr="00621F4A" w:rsidRDefault="00AB4679" w:rsidP="00E556BC">
      <w:pPr>
        <w:rPr>
          <w:rFonts w:cstheme="minorHAnsi"/>
          <w:b/>
          <w:color w:val="000000" w:themeColor="text1"/>
          <w:sz w:val="26"/>
          <w:szCs w:val="26"/>
        </w:rPr>
      </w:pPr>
      <w:r w:rsidRPr="00621F4A">
        <w:rPr>
          <w:rFonts w:cstheme="minorHAnsi"/>
          <w:b/>
          <w:color w:val="000000" w:themeColor="text1"/>
          <w:sz w:val="26"/>
          <w:szCs w:val="26"/>
        </w:rPr>
        <w:t>Definition of “At Risk”</w:t>
      </w:r>
    </w:p>
    <w:p w14:paraId="6A27BBFF" w14:textId="77777777" w:rsidR="00AB4679" w:rsidRPr="00621F4A" w:rsidRDefault="00AB4679" w:rsidP="00E556BC">
      <w:pPr>
        <w:rPr>
          <w:rFonts w:cstheme="minorHAnsi"/>
          <w:color w:val="000000" w:themeColor="text1"/>
          <w:sz w:val="26"/>
          <w:szCs w:val="26"/>
        </w:rPr>
      </w:pPr>
    </w:p>
    <w:p w14:paraId="465AC553" w14:textId="052BC8D4" w:rsidR="00AB4679" w:rsidRPr="00621F4A" w:rsidRDefault="00AB4679" w:rsidP="00E556BC">
      <w:pPr>
        <w:rPr>
          <w:rFonts w:cstheme="minorHAnsi"/>
          <w:color w:val="000000" w:themeColor="text1"/>
          <w:sz w:val="26"/>
          <w:szCs w:val="26"/>
        </w:rPr>
      </w:pPr>
      <w:r w:rsidRPr="00621F4A">
        <w:rPr>
          <w:rFonts w:cstheme="minorHAnsi"/>
          <w:color w:val="000000" w:themeColor="text1"/>
          <w:sz w:val="26"/>
          <w:szCs w:val="26"/>
        </w:rPr>
        <w:t>An “adult at risk” is an adult over the age of 18 who:</w:t>
      </w:r>
    </w:p>
    <w:p w14:paraId="4692E4FA" w14:textId="1453AFA5" w:rsidR="00AB4679" w:rsidRPr="00621F4A" w:rsidRDefault="00AB4679" w:rsidP="00AB4679">
      <w:pPr>
        <w:pStyle w:val="ListParagraph"/>
        <w:numPr>
          <w:ilvl w:val="0"/>
          <w:numId w:val="15"/>
        </w:numPr>
        <w:rPr>
          <w:rFonts w:cstheme="minorHAnsi"/>
          <w:color w:val="000000" w:themeColor="text1"/>
          <w:sz w:val="26"/>
          <w:szCs w:val="26"/>
        </w:rPr>
      </w:pPr>
      <w:r w:rsidRPr="00621F4A">
        <w:rPr>
          <w:rFonts w:cstheme="minorHAnsi"/>
          <w:color w:val="000000" w:themeColor="text1"/>
          <w:sz w:val="26"/>
          <w:szCs w:val="26"/>
        </w:rPr>
        <w:t xml:space="preserve">Is experiencing or is at risk of experiencing abuse or </w:t>
      </w:r>
      <w:r w:rsidR="001D5DE8" w:rsidRPr="00621F4A">
        <w:rPr>
          <w:rFonts w:cstheme="minorHAnsi"/>
          <w:color w:val="000000" w:themeColor="text1"/>
          <w:sz w:val="26"/>
          <w:szCs w:val="26"/>
        </w:rPr>
        <w:t>neglect.</w:t>
      </w:r>
    </w:p>
    <w:p w14:paraId="66A3760F" w14:textId="295500E4" w:rsidR="00AB4679" w:rsidRPr="00621F4A" w:rsidRDefault="00AB4679" w:rsidP="00AB4679">
      <w:pPr>
        <w:pStyle w:val="ListParagraph"/>
        <w:numPr>
          <w:ilvl w:val="0"/>
          <w:numId w:val="15"/>
        </w:numPr>
        <w:rPr>
          <w:rFonts w:cstheme="minorHAnsi"/>
          <w:color w:val="000000" w:themeColor="text1"/>
          <w:sz w:val="26"/>
          <w:szCs w:val="26"/>
        </w:rPr>
      </w:pPr>
      <w:r w:rsidRPr="00621F4A">
        <w:rPr>
          <w:rFonts w:cstheme="minorHAnsi"/>
          <w:color w:val="000000" w:themeColor="text1"/>
          <w:sz w:val="26"/>
          <w:szCs w:val="26"/>
        </w:rPr>
        <w:t>Has needs for care and support (</w:t>
      </w:r>
      <w:proofErr w:type="gramStart"/>
      <w:r w:rsidRPr="00621F4A">
        <w:rPr>
          <w:rFonts w:cstheme="minorHAnsi"/>
          <w:color w:val="000000" w:themeColor="text1"/>
          <w:sz w:val="26"/>
          <w:szCs w:val="26"/>
        </w:rPr>
        <w:t>whether or not</w:t>
      </w:r>
      <w:proofErr w:type="gramEnd"/>
      <w:r w:rsidRPr="00621F4A">
        <w:rPr>
          <w:rFonts w:cstheme="minorHAnsi"/>
          <w:color w:val="000000" w:themeColor="text1"/>
          <w:sz w:val="26"/>
          <w:szCs w:val="26"/>
        </w:rPr>
        <w:t xml:space="preserve"> the local authority is meeting any of those needs); and</w:t>
      </w:r>
    </w:p>
    <w:p w14:paraId="231CC683" w14:textId="24AD2A0A" w:rsidR="00AB4679" w:rsidRPr="00621F4A" w:rsidRDefault="00AB4679" w:rsidP="00AB4679">
      <w:pPr>
        <w:pStyle w:val="ListParagraph"/>
        <w:numPr>
          <w:ilvl w:val="0"/>
          <w:numId w:val="15"/>
        </w:numPr>
        <w:rPr>
          <w:rFonts w:cstheme="minorHAnsi"/>
          <w:color w:val="000000" w:themeColor="text1"/>
          <w:sz w:val="26"/>
          <w:szCs w:val="26"/>
        </w:rPr>
      </w:pPr>
      <w:r w:rsidRPr="00621F4A">
        <w:rPr>
          <w:rFonts w:cstheme="minorHAnsi"/>
          <w:color w:val="000000" w:themeColor="text1"/>
          <w:sz w:val="26"/>
          <w:szCs w:val="26"/>
        </w:rPr>
        <w:t>As a result of those needs us unable to protect themselves against the abuse or neglect or risk of it</w:t>
      </w:r>
    </w:p>
    <w:p w14:paraId="4362142F" w14:textId="77777777" w:rsidR="00AB4679" w:rsidRPr="00621F4A" w:rsidRDefault="00AB4679" w:rsidP="00AB4679">
      <w:pPr>
        <w:rPr>
          <w:rFonts w:cstheme="minorHAnsi"/>
          <w:color w:val="000000" w:themeColor="text1"/>
          <w:sz w:val="26"/>
          <w:szCs w:val="26"/>
        </w:rPr>
      </w:pPr>
    </w:p>
    <w:p w14:paraId="61C3696A" w14:textId="798BD9B4" w:rsidR="00AB4679" w:rsidRPr="00621F4A" w:rsidRDefault="00AB4679" w:rsidP="00AB4679">
      <w:pPr>
        <w:rPr>
          <w:rFonts w:cstheme="minorHAnsi"/>
          <w:color w:val="000000" w:themeColor="text1"/>
          <w:sz w:val="26"/>
          <w:szCs w:val="26"/>
        </w:rPr>
      </w:pPr>
      <w:r w:rsidRPr="00621F4A">
        <w:rPr>
          <w:rFonts w:cstheme="minorHAnsi"/>
          <w:color w:val="000000" w:themeColor="text1"/>
          <w:sz w:val="26"/>
          <w:szCs w:val="26"/>
        </w:rPr>
        <w:t>A “child at risk” is a child under the age of 18 who:</w:t>
      </w:r>
    </w:p>
    <w:p w14:paraId="464D8F81" w14:textId="2E024D1C" w:rsidR="00AB4679" w:rsidRPr="00621F4A" w:rsidRDefault="00AB4679" w:rsidP="00AB4679">
      <w:pPr>
        <w:pStyle w:val="ListParagraph"/>
        <w:numPr>
          <w:ilvl w:val="0"/>
          <w:numId w:val="16"/>
        </w:numPr>
        <w:rPr>
          <w:rFonts w:cstheme="minorHAnsi"/>
          <w:color w:val="000000" w:themeColor="text1"/>
          <w:sz w:val="26"/>
          <w:szCs w:val="26"/>
        </w:rPr>
      </w:pPr>
      <w:r w:rsidRPr="00621F4A">
        <w:rPr>
          <w:rFonts w:cstheme="minorHAnsi"/>
          <w:color w:val="000000" w:themeColor="text1"/>
          <w:sz w:val="26"/>
          <w:szCs w:val="26"/>
        </w:rPr>
        <w:t>Is experiencing or is at risk of experiencing abuse, neglect or other kinds of harm; and</w:t>
      </w:r>
    </w:p>
    <w:p w14:paraId="3D0FFCE0" w14:textId="564CAD0B" w:rsidR="00AB4679" w:rsidRPr="00621F4A" w:rsidRDefault="00AB4679" w:rsidP="00AB4679">
      <w:pPr>
        <w:pStyle w:val="ListParagraph"/>
        <w:numPr>
          <w:ilvl w:val="0"/>
          <w:numId w:val="16"/>
        </w:numPr>
        <w:rPr>
          <w:rFonts w:cstheme="minorHAnsi"/>
          <w:color w:val="000000" w:themeColor="text1"/>
          <w:sz w:val="26"/>
          <w:szCs w:val="26"/>
        </w:rPr>
      </w:pPr>
      <w:r w:rsidRPr="00621F4A">
        <w:rPr>
          <w:rFonts w:cstheme="minorHAnsi"/>
          <w:color w:val="000000" w:themeColor="text1"/>
          <w:sz w:val="26"/>
          <w:szCs w:val="26"/>
        </w:rPr>
        <w:t>Has needs for care and support (</w:t>
      </w:r>
      <w:proofErr w:type="gramStart"/>
      <w:r w:rsidRPr="00621F4A">
        <w:rPr>
          <w:rFonts w:cstheme="minorHAnsi"/>
          <w:color w:val="000000" w:themeColor="text1"/>
          <w:sz w:val="26"/>
          <w:szCs w:val="26"/>
        </w:rPr>
        <w:t>whether or not</w:t>
      </w:r>
      <w:proofErr w:type="gramEnd"/>
      <w:r w:rsidRPr="00621F4A">
        <w:rPr>
          <w:rFonts w:cstheme="minorHAnsi"/>
          <w:color w:val="000000" w:themeColor="text1"/>
          <w:sz w:val="26"/>
          <w:szCs w:val="26"/>
        </w:rPr>
        <w:t xml:space="preserve"> the local authority is meeting any of those needs)</w:t>
      </w:r>
    </w:p>
    <w:p w14:paraId="2DD16CEE" w14:textId="77777777" w:rsidR="00AB4679" w:rsidRPr="00621F4A" w:rsidRDefault="00AB4679" w:rsidP="00AB4679">
      <w:pPr>
        <w:rPr>
          <w:rFonts w:cstheme="minorHAnsi"/>
          <w:color w:val="000000" w:themeColor="text1"/>
          <w:sz w:val="26"/>
          <w:szCs w:val="26"/>
        </w:rPr>
      </w:pPr>
    </w:p>
    <w:p w14:paraId="664D9B96" w14:textId="2B919C1C" w:rsidR="00E556BC" w:rsidRPr="00621F4A" w:rsidRDefault="00E556BC" w:rsidP="00E556BC">
      <w:pPr>
        <w:rPr>
          <w:rFonts w:cstheme="minorHAnsi"/>
          <w:color w:val="000000" w:themeColor="text1"/>
          <w:sz w:val="26"/>
          <w:szCs w:val="26"/>
        </w:rPr>
      </w:pPr>
      <w:r w:rsidRPr="00621F4A">
        <w:rPr>
          <w:rFonts w:cstheme="minorHAnsi"/>
          <w:color w:val="000000" w:themeColor="text1"/>
          <w:sz w:val="26"/>
          <w:szCs w:val="26"/>
        </w:rPr>
        <w:t xml:space="preserve">The MN </w:t>
      </w:r>
      <w:r w:rsidRPr="00621F4A">
        <w:rPr>
          <w:rFonts w:cstheme="minorHAnsi"/>
          <w:color w:val="000000" w:themeColor="text1"/>
          <w:sz w:val="26"/>
          <w:szCs w:val="26"/>
          <w:shd w:val="clear" w:color="auto" w:fill="FFFFFF"/>
        </w:rPr>
        <w:t>will operate its Safeguarding Policy and procedures in accordance with the relevant regional legislative framework, with awareness of possible cross-boundary issues, e.g. where a person may live in one region but attend a course, retreat, training course or be in supervision in another.</w:t>
      </w:r>
    </w:p>
    <w:p w14:paraId="2DE92215" w14:textId="77777777" w:rsidR="009274CA" w:rsidRPr="00621F4A" w:rsidRDefault="009274CA" w:rsidP="0078343A">
      <w:pPr>
        <w:rPr>
          <w:rFonts w:cstheme="minorHAnsi"/>
          <w:b/>
          <w:color w:val="000000" w:themeColor="text1"/>
          <w:sz w:val="26"/>
          <w:szCs w:val="26"/>
        </w:rPr>
      </w:pPr>
    </w:p>
    <w:p w14:paraId="5A98C16D" w14:textId="3D98E72B" w:rsidR="0078343A" w:rsidRPr="00621F4A" w:rsidRDefault="008F2C7B" w:rsidP="0078343A">
      <w:pPr>
        <w:rPr>
          <w:rFonts w:cstheme="minorHAnsi"/>
          <w:b/>
          <w:color w:val="000000" w:themeColor="text1"/>
          <w:sz w:val="26"/>
          <w:szCs w:val="26"/>
        </w:rPr>
      </w:pPr>
      <w:r w:rsidRPr="00621F4A">
        <w:rPr>
          <w:rFonts w:cstheme="minorHAnsi"/>
          <w:b/>
          <w:color w:val="000000" w:themeColor="text1"/>
          <w:sz w:val="26"/>
          <w:szCs w:val="26"/>
        </w:rPr>
        <w:t>Section 3: Safer Recruitment</w:t>
      </w:r>
    </w:p>
    <w:p w14:paraId="1AB2DB7A" w14:textId="77777777" w:rsidR="008F2C7B" w:rsidRPr="00621F4A" w:rsidRDefault="008F2C7B" w:rsidP="0078343A">
      <w:pPr>
        <w:rPr>
          <w:rFonts w:cstheme="minorHAnsi"/>
          <w:color w:val="000000" w:themeColor="text1"/>
          <w:sz w:val="26"/>
          <w:szCs w:val="26"/>
        </w:rPr>
      </w:pPr>
    </w:p>
    <w:p w14:paraId="43AE444D" w14:textId="77777777" w:rsidR="008474C9" w:rsidRPr="00621F4A" w:rsidRDefault="00B8738D" w:rsidP="00B8738D">
      <w:pPr>
        <w:rPr>
          <w:rFonts w:cstheme="minorHAnsi"/>
          <w:color w:val="000000" w:themeColor="text1"/>
          <w:sz w:val="26"/>
          <w:szCs w:val="26"/>
        </w:rPr>
      </w:pPr>
      <w:r w:rsidRPr="00621F4A">
        <w:rPr>
          <w:rFonts w:cstheme="minorHAnsi"/>
          <w:color w:val="000000" w:themeColor="text1"/>
          <w:sz w:val="26"/>
          <w:szCs w:val="26"/>
        </w:rPr>
        <w:t>The MN will seek to recrui</w:t>
      </w:r>
      <w:r w:rsidR="000723D3" w:rsidRPr="00621F4A">
        <w:rPr>
          <w:rFonts w:cstheme="minorHAnsi"/>
          <w:color w:val="000000" w:themeColor="text1"/>
          <w:sz w:val="26"/>
          <w:szCs w:val="26"/>
        </w:rPr>
        <w:t xml:space="preserve">t all paid staff </w:t>
      </w:r>
      <w:r w:rsidRPr="00621F4A">
        <w:rPr>
          <w:rFonts w:cstheme="minorHAnsi"/>
          <w:color w:val="000000" w:themeColor="text1"/>
          <w:sz w:val="26"/>
          <w:szCs w:val="26"/>
        </w:rPr>
        <w:t xml:space="preserve">using appropriate procedures, safeguards and checks.  </w:t>
      </w:r>
      <w:r w:rsidR="00137B70" w:rsidRPr="00621F4A">
        <w:rPr>
          <w:rFonts w:cstheme="minorHAnsi"/>
          <w:color w:val="000000" w:themeColor="text1"/>
          <w:sz w:val="26"/>
          <w:szCs w:val="26"/>
        </w:rPr>
        <w:t xml:space="preserve">A range of measures will be used to screen out people who are unsuitable for working with children, </w:t>
      </w:r>
      <w:r w:rsidR="000723D3" w:rsidRPr="00621F4A">
        <w:rPr>
          <w:rFonts w:cstheme="minorHAnsi"/>
          <w:color w:val="000000" w:themeColor="text1"/>
          <w:sz w:val="26"/>
          <w:szCs w:val="26"/>
        </w:rPr>
        <w:t xml:space="preserve">young people and adults at risk.  </w:t>
      </w:r>
    </w:p>
    <w:p w14:paraId="38CEA4A5" w14:textId="1472E7BD" w:rsidR="00137B70" w:rsidRPr="00621F4A" w:rsidRDefault="000723D3" w:rsidP="00B8738D">
      <w:pPr>
        <w:rPr>
          <w:rFonts w:cstheme="minorHAnsi"/>
          <w:color w:val="000000" w:themeColor="text1"/>
          <w:sz w:val="26"/>
          <w:szCs w:val="26"/>
        </w:rPr>
      </w:pPr>
      <w:r w:rsidRPr="00621F4A">
        <w:rPr>
          <w:rFonts w:cstheme="minorHAnsi"/>
          <w:color w:val="000000" w:themeColor="text1"/>
          <w:sz w:val="26"/>
          <w:szCs w:val="26"/>
        </w:rPr>
        <w:t xml:space="preserve">For salaried staff and </w:t>
      </w:r>
      <w:r w:rsidR="008474C9" w:rsidRPr="00621F4A">
        <w:rPr>
          <w:rFonts w:cstheme="minorHAnsi"/>
          <w:color w:val="000000" w:themeColor="text1"/>
          <w:sz w:val="26"/>
          <w:szCs w:val="26"/>
        </w:rPr>
        <w:t>t</w:t>
      </w:r>
      <w:r w:rsidRPr="00621F4A">
        <w:rPr>
          <w:rFonts w:cstheme="minorHAnsi"/>
          <w:color w:val="000000" w:themeColor="text1"/>
          <w:sz w:val="26"/>
          <w:szCs w:val="26"/>
        </w:rPr>
        <w:t>rustees:</w:t>
      </w:r>
    </w:p>
    <w:p w14:paraId="79D81A98" w14:textId="77777777" w:rsidR="00375410" w:rsidRPr="00621F4A" w:rsidRDefault="00375410" w:rsidP="00B8738D">
      <w:pPr>
        <w:rPr>
          <w:rFonts w:cstheme="minorHAnsi"/>
          <w:color w:val="000000" w:themeColor="text1"/>
          <w:sz w:val="26"/>
          <w:szCs w:val="26"/>
        </w:rPr>
      </w:pPr>
    </w:p>
    <w:p w14:paraId="5ED020A8" w14:textId="76B15D0B" w:rsidR="00375410" w:rsidRPr="00621F4A" w:rsidRDefault="00842672" w:rsidP="00375410">
      <w:pPr>
        <w:pStyle w:val="ListParagraph"/>
        <w:numPr>
          <w:ilvl w:val="0"/>
          <w:numId w:val="14"/>
        </w:numPr>
        <w:rPr>
          <w:rFonts w:cstheme="minorHAnsi"/>
          <w:color w:val="000000" w:themeColor="text1"/>
          <w:sz w:val="26"/>
          <w:szCs w:val="26"/>
        </w:rPr>
      </w:pPr>
      <w:r w:rsidRPr="00621F4A">
        <w:rPr>
          <w:rFonts w:cstheme="minorHAnsi"/>
          <w:color w:val="000000" w:themeColor="text1"/>
          <w:sz w:val="26"/>
          <w:szCs w:val="26"/>
        </w:rPr>
        <w:t xml:space="preserve">The recruitment process for the MN is based on a CV and letter of </w:t>
      </w:r>
      <w:r w:rsidR="001D5DE8" w:rsidRPr="00621F4A">
        <w:rPr>
          <w:rFonts w:cstheme="minorHAnsi"/>
          <w:color w:val="000000" w:themeColor="text1"/>
          <w:sz w:val="26"/>
          <w:szCs w:val="26"/>
        </w:rPr>
        <w:t>application.</w:t>
      </w:r>
      <w:r w:rsidR="000723D3" w:rsidRPr="00621F4A">
        <w:rPr>
          <w:rFonts w:cstheme="minorHAnsi"/>
          <w:color w:val="000000" w:themeColor="text1"/>
          <w:sz w:val="26"/>
          <w:szCs w:val="26"/>
        </w:rPr>
        <w:t xml:space="preserve"> </w:t>
      </w:r>
      <w:r w:rsidRPr="00621F4A">
        <w:rPr>
          <w:rFonts w:cstheme="minorHAnsi"/>
          <w:color w:val="000000" w:themeColor="text1"/>
          <w:sz w:val="26"/>
          <w:szCs w:val="26"/>
        </w:rPr>
        <w:t xml:space="preserve">  </w:t>
      </w:r>
    </w:p>
    <w:p w14:paraId="3CA8CA1C" w14:textId="16F7ECDD" w:rsidR="00375410" w:rsidRPr="00621F4A" w:rsidRDefault="00842672" w:rsidP="00375410">
      <w:pPr>
        <w:pStyle w:val="ListParagraph"/>
        <w:numPr>
          <w:ilvl w:val="0"/>
          <w:numId w:val="14"/>
        </w:numPr>
        <w:rPr>
          <w:rFonts w:cstheme="minorHAnsi"/>
          <w:color w:val="000000" w:themeColor="text1"/>
          <w:sz w:val="26"/>
          <w:szCs w:val="26"/>
        </w:rPr>
      </w:pPr>
      <w:r w:rsidRPr="00621F4A">
        <w:rPr>
          <w:rFonts w:cstheme="minorHAnsi"/>
          <w:color w:val="000000" w:themeColor="text1"/>
          <w:sz w:val="26"/>
          <w:szCs w:val="26"/>
        </w:rPr>
        <w:t>G</w:t>
      </w:r>
      <w:r w:rsidR="00375410" w:rsidRPr="00621F4A">
        <w:rPr>
          <w:rFonts w:cstheme="minorHAnsi"/>
          <w:color w:val="000000" w:themeColor="text1"/>
          <w:sz w:val="26"/>
          <w:szCs w:val="26"/>
        </w:rPr>
        <w:t>aps in work/life/career history</w:t>
      </w:r>
      <w:r w:rsidRPr="00621F4A">
        <w:rPr>
          <w:rFonts w:cstheme="minorHAnsi"/>
          <w:color w:val="000000" w:themeColor="text1"/>
          <w:sz w:val="26"/>
          <w:szCs w:val="26"/>
        </w:rPr>
        <w:t xml:space="preserve"> are checked out a</w:t>
      </w:r>
      <w:r w:rsidR="000723D3" w:rsidRPr="00621F4A">
        <w:rPr>
          <w:rFonts w:cstheme="minorHAnsi"/>
          <w:color w:val="000000" w:themeColor="text1"/>
          <w:sz w:val="26"/>
          <w:szCs w:val="26"/>
        </w:rPr>
        <w:t xml:space="preserve">t </w:t>
      </w:r>
      <w:r w:rsidR="001D5DE8" w:rsidRPr="00621F4A">
        <w:rPr>
          <w:rFonts w:cstheme="minorHAnsi"/>
          <w:color w:val="000000" w:themeColor="text1"/>
          <w:sz w:val="26"/>
          <w:szCs w:val="26"/>
        </w:rPr>
        <w:t>interview.</w:t>
      </w:r>
    </w:p>
    <w:p w14:paraId="55EBE826" w14:textId="2A0A1EB6" w:rsidR="00375410" w:rsidRPr="00621F4A" w:rsidRDefault="00842672" w:rsidP="00375410">
      <w:pPr>
        <w:pStyle w:val="ListParagraph"/>
        <w:numPr>
          <w:ilvl w:val="0"/>
          <w:numId w:val="14"/>
        </w:numPr>
        <w:rPr>
          <w:rFonts w:cstheme="minorHAnsi"/>
          <w:color w:val="000000" w:themeColor="text1"/>
          <w:sz w:val="26"/>
          <w:szCs w:val="26"/>
        </w:rPr>
      </w:pPr>
      <w:r w:rsidRPr="00621F4A">
        <w:rPr>
          <w:rFonts w:cstheme="minorHAnsi"/>
          <w:color w:val="000000" w:themeColor="text1"/>
          <w:sz w:val="26"/>
          <w:szCs w:val="26"/>
        </w:rPr>
        <w:t>I</w:t>
      </w:r>
      <w:r w:rsidR="00375410" w:rsidRPr="00621F4A">
        <w:rPr>
          <w:rFonts w:cstheme="minorHAnsi"/>
          <w:color w:val="000000" w:themeColor="text1"/>
          <w:sz w:val="26"/>
          <w:szCs w:val="26"/>
        </w:rPr>
        <w:t xml:space="preserve">nterviews </w:t>
      </w:r>
      <w:r w:rsidRPr="00621F4A">
        <w:rPr>
          <w:rFonts w:cstheme="minorHAnsi"/>
          <w:color w:val="000000" w:themeColor="text1"/>
          <w:sz w:val="26"/>
          <w:szCs w:val="26"/>
        </w:rPr>
        <w:t>panels use</w:t>
      </w:r>
      <w:r w:rsidR="00375410" w:rsidRPr="00621F4A">
        <w:rPr>
          <w:rFonts w:cstheme="minorHAnsi"/>
          <w:color w:val="000000" w:themeColor="text1"/>
          <w:sz w:val="26"/>
          <w:szCs w:val="26"/>
        </w:rPr>
        <w:t xml:space="preserve"> a consistent list of questions which </w:t>
      </w:r>
      <w:r w:rsidR="00AB4679" w:rsidRPr="00621F4A">
        <w:rPr>
          <w:rFonts w:cstheme="minorHAnsi"/>
          <w:color w:val="000000" w:themeColor="text1"/>
          <w:sz w:val="26"/>
          <w:szCs w:val="26"/>
        </w:rPr>
        <w:t xml:space="preserve">ask about values as well as skills and </w:t>
      </w:r>
      <w:r w:rsidR="007F4A2E" w:rsidRPr="00621F4A">
        <w:rPr>
          <w:rFonts w:cstheme="minorHAnsi"/>
          <w:color w:val="000000" w:themeColor="text1"/>
          <w:sz w:val="26"/>
          <w:szCs w:val="26"/>
        </w:rPr>
        <w:t xml:space="preserve">which </w:t>
      </w:r>
      <w:r w:rsidR="00375410" w:rsidRPr="00621F4A">
        <w:rPr>
          <w:rFonts w:cstheme="minorHAnsi"/>
          <w:color w:val="000000" w:themeColor="text1"/>
          <w:sz w:val="26"/>
          <w:szCs w:val="26"/>
        </w:rPr>
        <w:t xml:space="preserve">are asked to each </w:t>
      </w:r>
      <w:r w:rsidR="001D5DE8" w:rsidRPr="00621F4A">
        <w:rPr>
          <w:rFonts w:cstheme="minorHAnsi"/>
          <w:color w:val="000000" w:themeColor="text1"/>
          <w:sz w:val="26"/>
          <w:szCs w:val="26"/>
        </w:rPr>
        <w:t>applicant.</w:t>
      </w:r>
    </w:p>
    <w:p w14:paraId="1F74160E" w14:textId="15E1CCC1" w:rsidR="00375410" w:rsidRPr="00621F4A" w:rsidRDefault="00842672" w:rsidP="00375410">
      <w:pPr>
        <w:pStyle w:val="ListParagraph"/>
        <w:numPr>
          <w:ilvl w:val="0"/>
          <w:numId w:val="14"/>
        </w:numPr>
        <w:rPr>
          <w:rFonts w:cstheme="minorHAnsi"/>
          <w:color w:val="000000" w:themeColor="text1"/>
          <w:sz w:val="26"/>
          <w:szCs w:val="26"/>
        </w:rPr>
      </w:pPr>
      <w:r w:rsidRPr="00621F4A">
        <w:rPr>
          <w:rFonts w:cstheme="minorHAnsi"/>
          <w:color w:val="000000" w:themeColor="text1"/>
          <w:sz w:val="26"/>
          <w:szCs w:val="26"/>
        </w:rPr>
        <w:t>R</w:t>
      </w:r>
      <w:r w:rsidR="00FD4293" w:rsidRPr="00621F4A">
        <w:rPr>
          <w:rFonts w:cstheme="minorHAnsi"/>
          <w:color w:val="000000" w:themeColor="text1"/>
          <w:sz w:val="26"/>
          <w:szCs w:val="26"/>
        </w:rPr>
        <w:t xml:space="preserve">eferences, right to work and qualification evidence </w:t>
      </w:r>
      <w:r w:rsidRPr="00621F4A">
        <w:rPr>
          <w:rFonts w:cstheme="minorHAnsi"/>
          <w:color w:val="000000" w:themeColor="text1"/>
          <w:sz w:val="26"/>
          <w:szCs w:val="26"/>
        </w:rPr>
        <w:t xml:space="preserve">are always </w:t>
      </w:r>
      <w:proofErr w:type="gramStart"/>
      <w:r w:rsidRPr="00621F4A">
        <w:rPr>
          <w:rFonts w:cstheme="minorHAnsi"/>
          <w:color w:val="000000" w:themeColor="text1"/>
          <w:sz w:val="26"/>
          <w:szCs w:val="26"/>
        </w:rPr>
        <w:t>requested</w:t>
      </w:r>
      <w:proofErr w:type="gramEnd"/>
      <w:r w:rsidRPr="00621F4A">
        <w:rPr>
          <w:rFonts w:cstheme="minorHAnsi"/>
          <w:color w:val="000000" w:themeColor="text1"/>
          <w:sz w:val="26"/>
          <w:szCs w:val="26"/>
        </w:rPr>
        <w:t xml:space="preserve"> and </w:t>
      </w:r>
      <w:r w:rsidR="00FD4293" w:rsidRPr="00621F4A">
        <w:rPr>
          <w:rFonts w:cstheme="minorHAnsi"/>
          <w:color w:val="000000" w:themeColor="text1"/>
          <w:sz w:val="26"/>
          <w:szCs w:val="26"/>
        </w:rPr>
        <w:t xml:space="preserve">these are </w:t>
      </w:r>
      <w:r w:rsidRPr="00621F4A">
        <w:rPr>
          <w:rFonts w:cstheme="minorHAnsi"/>
          <w:color w:val="000000" w:themeColor="text1"/>
          <w:sz w:val="26"/>
          <w:szCs w:val="26"/>
        </w:rPr>
        <w:t xml:space="preserve">checked for </w:t>
      </w:r>
      <w:r w:rsidR="008312A2" w:rsidRPr="00621F4A">
        <w:rPr>
          <w:rFonts w:cstheme="minorHAnsi"/>
          <w:color w:val="000000" w:themeColor="text1"/>
          <w:sz w:val="26"/>
          <w:szCs w:val="26"/>
        </w:rPr>
        <w:t>genuineness.</w:t>
      </w:r>
    </w:p>
    <w:p w14:paraId="0F1E8A8A" w14:textId="77777777" w:rsidR="00137B70" w:rsidRPr="00621F4A" w:rsidRDefault="00137B70" w:rsidP="00B8738D">
      <w:pPr>
        <w:rPr>
          <w:rFonts w:cstheme="minorHAnsi"/>
          <w:color w:val="000000" w:themeColor="text1"/>
          <w:sz w:val="26"/>
          <w:szCs w:val="26"/>
        </w:rPr>
      </w:pPr>
    </w:p>
    <w:p w14:paraId="1A10C3F6" w14:textId="51938594" w:rsidR="00B8738D" w:rsidRPr="00621F4A" w:rsidRDefault="00B8738D" w:rsidP="00B8738D">
      <w:pPr>
        <w:rPr>
          <w:rFonts w:cstheme="minorHAnsi"/>
          <w:color w:val="000000" w:themeColor="text1"/>
          <w:sz w:val="26"/>
          <w:szCs w:val="26"/>
        </w:rPr>
      </w:pPr>
      <w:r w:rsidRPr="00621F4A">
        <w:rPr>
          <w:rFonts w:cstheme="minorHAnsi"/>
          <w:color w:val="000000" w:themeColor="text1"/>
          <w:sz w:val="26"/>
          <w:szCs w:val="26"/>
        </w:rPr>
        <w:t>We will identify whether any roles are eligible for enhanced Disclosure and Barr</w:t>
      </w:r>
      <w:r w:rsidR="00FD4293" w:rsidRPr="00621F4A">
        <w:rPr>
          <w:rFonts w:cstheme="minorHAnsi"/>
          <w:color w:val="000000" w:themeColor="text1"/>
          <w:sz w:val="26"/>
          <w:szCs w:val="26"/>
        </w:rPr>
        <w:t>ing Service (DBS) checks</w:t>
      </w:r>
      <w:r w:rsidR="007F4A2E" w:rsidRPr="00621F4A">
        <w:rPr>
          <w:rFonts w:cstheme="minorHAnsi"/>
          <w:color w:val="000000" w:themeColor="text1"/>
          <w:sz w:val="26"/>
          <w:szCs w:val="26"/>
        </w:rPr>
        <w:t xml:space="preserve">.  A role can meet the eligibility criteria for an enhanced DBS check by the contact required in the role with children and adults at risk and the </w:t>
      </w:r>
      <w:r w:rsidR="007F4A2E" w:rsidRPr="00621F4A">
        <w:rPr>
          <w:rFonts w:cstheme="minorHAnsi"/>
          <w:color w:val="000000" w:themeColor="text1"/>
          <w:sz w:val="26"/>
          <w:szCs w:val="26"/>
        </w:rPr>
        <w:lastRenderedPageBreak/>
        <w:t>opportunities to develop a relationship of trust within the role.</w:t>
      </w:r>
      <w:r w:rsidR="00FD4293" w:rsidRPr="00621F4A">
        <w:rPr>
          <w:rFonts w:cstheme="minorHAnsi"/>
          <w:color w:val="000000" w:themeColor="text1"/>
          <w:sz w:val="26"/>
          <w:szCs w:val="26"/>
        </w:rPr>
        <w:t xml:space="preserve"> </w:t>
      </w:r>
      <w:r w:rsidRPr="00621F4A">
        <w:rPr>
          <w:rFonts w:cstheme="minorHAnsi"/>
          <w:color w:val="000000" w:themeColor="text1"/>
          <w:sz w:val="26"/>
          <w:szCs w:val="26"/>
        </w:rPr>
        <w:t xml:space="preserve">There are no roles within the organisation that are deemed to be Regulated Activity, though if this changes, we will ensure that Barring List checks are undertaken.  </w:t>
      </w:r>
    </w:p>
    <w:p w14:paraId="103A848C" w14:textId="77777777" w:rsidR="00B8738D" w:rsidRPr="00621F4A" w:rsidRDefault="00B8738D" w:rsidP="00B8738D">
      <w:pPr>
        <w:rPr>
          <w:rFonts w:cstheme="minorHAnsi"/>
          <w:color w:val="000000" w:themeColor="text1"/>
          <w:sz w:val="26"/>
          <w:szCs w:val="26"/>
        </w:rPr>
      </w:pPr>
    </w:p>
    <w:p w14:paraId="31D62D5C" w14:textId="3596014B" w:rsidR="000723D3" w:rsidRPr="00621F4A" w:rsidRDefault="00B8738D" w:rsidP="00B8738D">
      <w:pPr>
        <w:rPr>
          <w:rFonts w:cstheme="minorHAnsi"/>
          <w:color w:val="000000" w:themeColor="text1"/>
          <w:sz w:val="26"/>
          <w:szCs w:val="26"/>
        </w:rPr>
      </w:pPr>
      <w:r w:rsidRPr="00621F4A">
        <w:rPr>
          <w:rFonts w:cstheme="minorHAnsi"/>
          <w:color w:val="000000" w:themeColor="text1"/>
          <w:sz w:val="26"/>
          <w:szCs w:val="26"/>
        </w:rPr>
        <w:t>We will ensure that everyone within the organisation has access to</w:t>
      </w:r>
      <w:r w:rsidR="00333EA8">
        <w:rPr>
          <w:rFonts w:cstheme="minorHAnsi"/>
          <w:color w:val="000000" w:themeColor="text1"/>
          <w:sz w:val="26"/>
          <w:szCs w:val="26"/>
        </w:rPr>
        <w:t xml:space="preserve"> the</w:t>
      </w:r>
      <w:r w:rsidRPr="00621F4A">
        <w:rPr>
          <w:rFonts w:cstheme="minorHAnsi"/>
          <w:color w:val="000000" w:themeColor="text1"/>
          <w:sz w:val="26"/>
          <w:szCs w:val="26"/>
        </w:rPr>
        <w:t xml:space="preserve"> </w:t>
      </w:r>
      <w:r w:rsidR="0061034D">
        <w:rPr>
          <w:rFonts w:cstheme="minorHAnsi"/>
          <w:color w:val="000000" w:themeColor="text1"/>
          <w:sz w:val="26"/>
          <w:szCs w:val="26"/>
        </w:rPr>
        <w:t>S</w:t>
      </w:r>
      <w:r w:rsidRPr="00621F4A">
        <w:rPr>
          <w:rFonts w:cstheme="minorHAnsi"/>
          <w:color w:val="000000" w:themeColor="text1"/>
          <w:sz w:val="26"/>
          <w:szCs w:val="26"/>
        </w:rPr>
        <w:t>afeguarding</w:t>
      </w:r>
      <w:r w:rsidR="00C72C72" w:rsidRPr="00621F4A">
        <w:rPr>
          <w:rFonts w:cstheme="minorHAnsi"/>
          <w:color w:val="000000" w:themeColor="text1"/>
          <w:sz w:val="26"/>
          <w:szCs w:val="26"/>
        </w:rPr>
        <w:t xml:space="preserve"> </w:t>
      </w:r>
      <w:r w:rsidR="0061034D">
        <w:rPr>
          <w:rFonts w:cstheme="minorHAnsi"/>
          <w:color w:val="000000" w:themeColor="text1"/>
          <w:sz w:val="26"/>
          <w:szCs w:val="26"/>
        </w:rPr>
        <w:t>P</w:t>
      </w:r>
      <w:r w:rsidR="00C72C72" w:rsidRPr="00621F4A">
        <w:rPr>
          <w:rFonts w:cstheme="minorHAnsi"/>
          <w:color w:val="000000" w:themeColor="text1"/>
          <w:sz w:val="26"/>
          <w:szCs w:val="26"/>
        </w:rPr>
        <w:t>olicy</w:t>
      </w:r>
      <w:r w:rsidR="0061034D">
        <w:rPr>
          <w:rFonts w:cstheme="minorHAnsi"/>
          <w:color w:val="000000" w:themeColor="text1"/>
          <w:sz w:val="26"/>
          <w:szCs w:val="26"/>
        </w:rPr>
        <w:t xml:space="preserve"> and </w:t>
      </w:r>
      <w:r w:rsidR="00333EA8">
        <w:rPr>
          <w:rFonts w:cstheme="minorHAnsi"/>
          <w:color w:val="000000" w:themeColor="text1"/>
          <w:sz w:val="26"/>
          <w:szCs w:val="26"/>
        </w:rPr>
        <w:t xml:space="preserve">Procedures and </w:t>
      </w:r>
      <w:r w:rsidR="0061034D">
        <w:rPr>
          <w:rFonts w:cstheme="minorHAnsi"/>
          <w:color w:val="000000" w:themeColor="text1"/>
          <w:sz w:val="26"/>
          <w:szCs w:val="26"/>
        </w:rPr>
        <w:t>training as required</w:t>
      </w:r>
      <w:r w:rsidR="007C2A7B" w:rsidRPr="00621F4A">
        <w:rPr>
          <w:rFonts w:cstheme="minorHAnsi"/>
          <w:color w:val="000000" w:themeColor="text1"/>
          <w:sz w:val="26"/>
          <w:szCs w:val="26"/>
        </w:rPr>
        <w:t xml:space="preserve">.  We </w:t>
      </w:r>
      <w:r w:rsidRPr="00621F4A">
        <w:rPr>
          <w:rFonts w:cstheme="minorHAnsi"/>
          <w:color w:val="000000" w:themeColor="text1"/>
          <w:sz w:val="26"/>
          <w:szCs w:val="26"/>
        </w:rPr>
        <w:t>will review our recruitment procedures in response</w:t>
      </w:r>
      <w:r w:rsidR="00BE10D4" w:rsidRPr="00621F4A">
        <w:rPr>
          <w:rFonts w:cstheme="minorHAnsi"/>
          <w:color w:val="000000" w:themeColor="text1"/>
          <w:sz w:val="26"/>
          <w:szCs w:val="26"/>
        </w:rPr>
        <w:t xml:space="preserve"> both</w:t>
      </w:r>
      <w:r w:rsidRPr="00621F4A">
        <w:rPr>
          <w:rFonts w:cstheme="minorHAnsi"/>
          <w:color w:val="000000" w:themeColor="text1"/>
          <w:sz w:val="26"/>
          <w:szCs w:val="26"/>
        </w:rPr>
        <w:t xml:space="preserve"> to changes in legislation and </w:t>
      </w:r>
      <w:r w:rsidR="00BE10D4" w:rsidRPr="00621F4A">
        <w:rPr>
          <w:rFonts w:cstheme="minorHAnsi"/>
          <w:color w:val="000000" w:themeColor="text1"/>
          <w:sz w:val="26"/>
          <w:szCs w:val="26"/>
        </w:rPr>
        <w:t xml:space="preserve">changes in </w:t>
      </w:r>
      <w:r w:rsidRPr="00621F4A">
        <w:rPr>
          <w:rFonts w:cstheme="minorHAnsi"/>
          <w:color w:val="000000" w:themeColor="text1"/>
          <w:sz w:val="26"/>
          <w:szCs w:val="26"/>
        </w:rPr>
        <w:t xml:space="preserve">systems external to our organisation </w:t>
      </w:r>
      <w:bookmarkStart w:id="2" w:name="_Int_z1ho3ohD"/>
      <w:r w:rsidRPr="00621F4A">
        <w:rPr>
          <w:rFonts w:cstheme="minorHAnsi"/>
          <w:color w:val="000000" w:themeColor="text1"/>
          <w:sz w:val="26"/>
          <w:szCs w:val="26"/>
        </w:rPr>
        <w:t>e</w:t>
      </w:r>
      <w:r w:rsidR="375D0D38" w:rsidRPr="00621F4A">
        <w:rPr>
          <w:rFonts w:cstheme="minorHAnsi"/>
          <w:color w:val="000000" w:themeColor="text1"/>
          <w:sz w:val="26"/>
          <w:szCs w:val="26"/>
        </w:rPr>
        <w:t>.</w:t>
      </w:r>
      <w:r w:rsidRPr="00621F4A">
        <w:rPr>
          <w:rFonts w:cstheme="minorHAnsi"/>
          <w:color w:val="000000" w:themeColor="text1"/>
          <w:sz w:val="26"/>
          <w:szCs w:val="26"/>
        </w:rPr>
        <w:t>g.</w:t>
      </w:r>
      <w:bookmarkEnd w:id="2"/>
      <w:r w:rsidRPr="00621F4A">
        <w:rPr>
          <w:rFonts w:cstheme="minorHAnsi"/>
          <w:color w:val="000000" w:themeColor="text1"/>
          <w:sz w:val="26"/>
          <w:szCs w:val="26"/>
        </w:rPr>
        <w:t xml:space="preserve"> the Disclosure and Barring Service</w:t>
      </w:r>
      <w:r w:rsidR="007F4A2E" w:rsidRPr="00621F4A">
        <w:rPr>
          <w:rFonts w:cstheme="minorHAnsi"/>
          <w:color w:val="000000" w:themeColor="text1"/>
          <w:sz w:val="26"/>
          <w:szCs w:val="26"/>
        </w:rPr>
        <w:t xml:space="preserve">.  All </w:t>
      </w:r>
      <w:r w:rsidR="00795596" w:rsidRPr="00621F4A">
        <w:rPr>
          <w:rFonts w:cstheme="minorHAnsi"/>
          <w:color w:val="000000" w:themeColor="text1"/>
          <w:sz w:val="26"/>
          <w:szCs w:val="26"/>
        </w:rPr>
        <w:t xml:space="preserve">salaried </w:t>
      </w:r>
      <w:r w:rsidR="007F4A2E" w:rsidRPr="00621F4A">
        <w:rPr>
          <w:rFonts w:cstheme="minorHAnsi"/>
          <w:color w:val="000000" w:themeColor="text1"/>
          <w:sz w:val="26"/>
          <w:szCs w:val="26"/>
        </w:rPr>
        <w:t>roles within the organisation will include a probationary period, mentoring</w:t>
      </w:r>
      <w:r w:rsidR="001D46B9" w:rsidRPr="00621F4A">
        <w:rPr>
          <w:rFonts w:cstheme="minorHAnsi"/>
          <w:color w:val="000000" w:themeColor="text1"/>
          <w:sz w:val="26"/>
          <w:szCs w:val="26"/>
        </w:rPr>
        <w:t xml:space="preserve"> as required, ongoing personal development and </w:t>
      </w:r>
      <w:r w:rsidR="007C2A7B" w:rsidRPr="00621F4A">
        <w:rPr>
          <w:rFonts w:cstheme="minorHAnsi"/>
          <w:color w:val="000000" w:themeColor="text1"/>
          <w:sz w:val="26"/>
          <w:szCs w:val="26"/>
        </w:rPr>
        <w:t>annual Performance Development Review (PDR)</w:t>
      </w:r>
      <w:r w:rsidR="001D46B9" w:rsidRPr="00621F4A">
        <w:rPr>
          <w:rFonts w:cstheme="minorHAnsi"/>
          <w:color w:val="000000" w:themeColor="text1"/>
          <w:sz w:val="26"/>
          <w:szCs w:val="26"/>
        </w:rPr>
        <w:t xml:space="preserve"> with their line manager</w:t>
      </w:r>
      <w:r w:rsidR="008119F1" w:rsidRPr="00621F4A">
        <w:rPr>
          <w:rFonts w:cstheme="minorHAnsi"/>
          <w:color w:val="000000" w:themeColor="text1"/>
          <w:sz w:val="26"/>
          <w:szCs w:val="26"/>
        </w:rPr>
        <w:t xml:space="preserve">. </w:t>
      </w:r>
    </w:p>
    <w:p w14:paraId="755E4AB1" w14:textId="77777777" w:rsidR="008F2C7B" w:rsidRPr="00621F4A" w:rsidRDefault="008F2C7B" w:rsidP="0078343A">
      <w:pPr>
        <w:rPr>
          <w:rFonts w:cstheme="minorHAnsi"/>
          <w:color w:val="000000" w:themeColor="text1"/>
          <w:sz w:val="26"/>
          <w:szCs w:val="26"/>
        </w:rPr>
      </w:pPr>
    </w:p>
    <w:p w14:paraId="31414A0A" w14:textId="3AD3E8BF" w:rsidR="0078343A" w:rsidRPr="00621F4A" w:rsidRDefault="007F4A2E" w:rsidP="0078343A">
      <w:pPr>
        <w:rPr>
          <w:rFonts w:cstheme="minorHAnsi"/>
          <w:b/>
          <w:color w:val="000000" w:themeColor="text1"/>
          <w:sz w:val="26"/>
          <w:szCs w:val="26"/>
        </w:rPr>
      </w:pPr>
      <w:r w:rsidRPr="00621F4A">
        <w:rPr>
          <w:rFonts w:cstheme="minorHAnsi"/>
          <w:b/>
          <w:color w:val="000000" w:themeColor="text1"/>
          <w:sz w:val="26"/>
          <w:szCs w:val="26"/>
        </w:rPr>
        <w:t>Section 4: Volunteers</w:t>
      </w:r>
    </w:p>
    <w:p w14:paraId="4580557F" w14:textId="77777777" w:rsidR="007F4A2E" w:rsidRPr="00621F4A" w:rsidRDefault="007F4A2E" w:rsidP="0078343A">
      <w:pPr>
        <w:rPr>
          <w:rFonts w:cstheme="minorHAnsi"/>
          <w:color w:val="000000" w:themeColor="text1"/>
          <w:sz w:val="26"/>
          <w:szCs w:val="26"/>
        </w:rPr>
      </w:pPr>
    </w:p>
    <w:p w14:paraId="10AD3278" w14:textId="61B1A34E" w:rsidR="007F4A2E" w:rsidRPr="00621F4A" w:rsidRDefault="007F4A2E" w:rsidP="0078343A">
      <w:pPr>
        <w:rPr>
          <w:rFonts w:cstheme="minorHAnsi"/>
          <w:color w:val="000000" w:themeColor="text1"/>
          <w:sz w:val="26"/>
          <w:szCs w:val="26"/>
        </w:rPr>
      </w:pPr>
      <w:r w:rsidRPr="00621F4A">
        <w:rPr>
          <w:rFonts w:cstheme="minorHAnsi"/>
          <w:color w:val="000000" w:themeColor="text1"/>
          <w:sz w:val="26"/>
          <w:szCs w:val="26"/>
        </w:rPr>
        <w:t xml:space="preserve">The MN will treat volunteers fairly and </w:t>
      </w:r>
      <w:r w:rsidR="00F816B1" w:rsidRPr="00621F4A">
        <w:rPr>
          <w:rFonts w:cstheme="minorHAnsi"/>
          <w:color w:val="000000" w:themeColor="text1"/>
          <w:sz w:val="26"/>
          <w:szCs w:val="26"/>
        </w:rPr>
        <w:t>on an equal footing with paid staff.</w:t>
      </w:r>
      <w:r w:rsidR="008474C9" w:rsidRPr="00621F4A">
        <w:rPr>
          <w:rFonts w:cstheme="minorHAnsi"/>
          <w:color w:val="000000" w:themeColor="text1"/>
          <w:sz w:val="26"/>
          <w:szCs w:val="26"/>
        </w:rPr>
        <w:t xml:space="preserve">  </w:t>
      </w:r>
      <w:r w:rsidR="00F816B1" w:rsidRPr="00621F4A">
        <w:rPr>
          <w:rFonts w:cstheme="minorHAnsi"/>
          <w:color w:val="000000" w:themeColor="text1"/>
          <w:sz w:val="26"/>
          <w:szCs w:val="26"/>
        </w:rPr>
        <w:t xml:space="preserve">Volunteers will be </w:t>
      </w:r>
      <w:r w:rsidRPr="00621F4A">
        <w:rPr>
          <w:rFonts w:cstheme="minorHAnsi"/>
          <w:color w:val="000000" w:themeColor="text1"/>
          <w:sz w:val="26"/>
          <w:szCs w:val="26"/>
        </w:rPr>
        <w:t>provide</w:t>
      </w:r>
      <w:r w:rsidR="00F816B1" w:rsidRPr="00621F4A">
        <w:rPr>
          <w:rFonts w:cstheme="minorHAnsi"/>
          <w:color w:val="000000" w:themeColor="text1"/>
          <w:sz w:val="26"/>
          <w:szCs w:val="26"/>
        </w:rPr>
        <w:t>d</w:t>
      </w:r>
      <w:r w:rsidR="00440FAB" w:rsidRPr="00621F4A">
        <w:rPr>
          <w:rFonts w:cstheme="minorHAnsi"/>
          <w:color w:val="000000" w:themeColor="text1"/>
          <w:sz w:val="26"/>
          <w:szCs w:val="26"/>
        </w:rPr>
        <w:t xml:space="preserve"> with a clear</w:t>
      </w:r>
      <w:r w:rsidR="00F816B1" w:rsidRPr="00621F4A">
        <w:rPr>
          <w:rFonts w:cstheme="minorHAnsi"/>
          <w:color w:val="000000" w:themeColor="text1"/>
          <w:sz w:val="26"/>
          <w:szCs w:val="26"/>
        </w:rPr>
        <w:t xml:space="preserve"> role</w:t>
      </w:r>
      <w:r w:rsidR="00440FAB" w:rsidRPr="00621F4A">
        <w:rPr>
          <w:rFonts w:cstheme="minorHAnsi"/>
          <w:color w:val="000000" w:themeColor="text1"/>
          <w:sz w:val="26"/>
          <w:szCs w:val="26"/>
        </w:rPr>
        <w:t xml:space="preserve"> description and will be </w:t>
      </w:r>
      <w:r w:rsidRPr="00621F4A">
        <w:rPr>
          <w:rFonts w:cstheme="minorHAnsi"/>
          <w:color w:val="000000" w:themeColor="text1"/>
          <w:sz w:val="26"/>
          <w:szCs w:val="26"/>
        </w:rPr>
        <w:t>offer</w:t>
      </w:r>
      <w:r w:rsidR="00F816B1" w:rsidRPr="00621F4A">
        <w:rPr>
          <w:rFonts w:cstheme="minorHAnsi"/>
          <w:color w:val="000000" w:themeColor="text1"/>
          <w:sz w:val="26"/>
          <w:szCs w:val="26"/>
        </w:rPr>
        <w:t>ed</w:t>
      </w:r>
      <w:r w:rsidR="00E44150" w:rsidRPr="00621F4A">
        <w:rPr>
          <w:rFonts w:cstheme="minorHAnsi"/>
          <w:color w:val="000000" w:themeColor="text1"/>
          <w:sz w:val="26"/>
          <w:szCs w:val="26"/>
        </w:rPr>
        <w:t xml:space="preserve"> support </w:t>
      </w:r>
      <w:proofErr w:type="gramStart"/>
      <w:r w:rsidR="00E44150" w:rsidRPr="00621F4A">
        <w:rPr>
          <w:rFonts w:cstheme="minorHAnsi"/>
          <w:color w:val="000000" w:themeColor="text1"/>
          <w:sz w:val="26"/>
          <w:szCs w:val="26"/>
        </w:rPr>
        <w:t xml:space="preserve">in order </w:t>
      </w:r>
      <w:r w:rsidRPr="00621F4A">
        <w:rPr>
          <w:rFonts w:cstheme="minorHAnsi"/>
          <w:color w:val="000000" w:themeColor="text1"/>
          <w:sz w:val="26"/>
          <w:szCs w:val="26"/>
        </w:rPr>
        <w:t>to</w:t>
      </w:r>
      <w:proofErr w:type="gramEnd"/>
      <w:r w:rsidRPr="00621F4A">
        <w:rPr>
          <w:rFonts w:cstheme="minorHAnsi"/>
          <w:color w:val="000000" w:themeColor="text1"/>
          <w:sz w:val="26"/>
          <w:szCs w:val="26"/>
        </w:rPr>
        <w:t xml:space="preserve"> enable them to fulfil their role within the organisation.</w:t>
      </w:r>
      <w:r w:rsidR="00E44150" w:rsidRPr="00621F4A">
        <w:rPr>
          <w:rFonts w:cstheme="minorHAnsi"/>
          <w:color w:val="000000" w:themeColor="text1"/>
          <w:sz w:val="26"/>
          <w:szCs w:val="26"/>
        </w:rPr>
        <w:t xml:space="preserve">  Volunteers are required to abide by the MN </w:t>
      </w:r>
      <w:r w:rsidR="00182259" w:rsidRPr="00621F4A">
        <w:rPr>
          <w:rFonts w:cstheme="minorHAnsi"/>
          <w:color w:val="000000" w:themeColor="text1"/>
          <w:sz w:val="26"/>
          <w:szCs w:val="26"/>
        </w:rPr>
        <w:t>volunteering contract</w:t>
      </w:r>
      <w:r w:rsidR="00E44150" w:rsidRPr="00621F4A">
        <w:rPr>
          <w:rFonts w:cstheme="minorHAnsi"/>
          <w:color w:val="000000" w:themeColor="text1"/>
          <w:sz w:val="26"/>
          <w:szCs w:val="26"/>
        </w:rPr>
        <w:t xml:space="preserve"> and to work within defined </w:t>
      </w:r>
      <w:r w:rsidR="00A66530" w:rsidRPr="00621F4A">
        <w:rPr>
          <w:rFonts w:cstheme="minorHAnsi"/>
          <w:color w:val="000000" w:themeColor="text1"/>
          <w:sz w:val="26"/>
          <w:szCs w:val="26"/>
        </w:rPr>
        <w:t>role</w:t>
      </w:r>
      <w:r w:rsidR="00E44150" w:rsidRPr="00621F4A">
        <w:rPr>
          <w:rFonts w:cstheme="minorHAnsi"/>
          <w:color w:val="000000" w:themeColor="text1"/>
          <w:sz w:val="26"/>
          <w:szCs w:val="26"/>
        </w:rPr>
        <w:t xml:space="preserve"> boundaries.</w:t>
      </w:r>
    </w:p>
    <w:p w14:paraId="33A98257" w14:textId="77777777" w:rsidR="00440FAB" w:rsidRPr="00621F4A" w:rsidRDefault="00440FAB" w:rsidP="0078343A">
      <w:pPr>
        <w:rPr>
          <w:rFonts w:cstheme="minorHAnsi"/>
          <w:color w:val="000000" w:themeColor="text1"/>
          <w:sz w:val="26"/>
          <w:szCs w:val="26"/>
        </w:rPr>
      </w:pPr>
    </w:p>
    <w:p w14:paraId="1E26874A" w14:textId="23101A6E" w:rsidR="00440FAB" w:rsidRPr="00621F4A" w:rsidRDefault="00AE53C9" w:rsidP="00440FAB">
      <w:pPr>
        <w:rPr>
          <w:rFonts w:cstheme="minorHAnsi"/>
          <w:color w:val="000000" w:themeColor="text1"/>
          <w:sz w:val="26"/>
          <w:szCs w:val="26"/>
        </w:rPr>
      </w:pPr>
      <w:r w:rsidRPr="00621F4A">
        <w:rPr>
          <w:rFonts w:cstheme="minorHAnsi"/>
          <w:color w:val="000000" w:themeColor="text1"/>
          <w:sz w:val="26"/>
          <w:szCs w:val="26"/>
        </w:rPr>
        <w:t>Requirement</w:t>
      </w:r>
      <w:r w:rsidR="00440FAB" w:rsidRPr="00621F4A">
        <w:rPr>
          <w:rFonts w:cstheme="minorHAnsi"/>
          <w:color w:val="000000" w:themeColor="text1"/>
          <w:sz w:val="26"/>
          <w:szCs w:val="26"/>
        </w:rPr>
        <w:t xml:space="preserve">s </w:t>
      </w:r>
      <w:r w:rsidRPr="00621F4A">
        <w:rPr>
          <w:rFonts w:cstheme="minorHAnsi"/>
          <w:color w:val="000000" w:themeColor="text1"/>
          <w:sz w:val="26"/>
          <w:szCs w:val="26"/>
        </w:rPr>
        <w:t xml:space="preserve">for DBS checks </w:t>
      </w:r>
      <w:r w:rsidR="00440FAB" w:rsidRPr="00621F4A">
        <w:rPr>
          <w:rFonts w:cstheme="minorHAnsi"/>
          <w:color w:val="000000" w:themeColor="text1"/>
          <w:sz w:val="26"/>
          <w:szCs w:val="26"/>
        </w:rPr>
        <w:t xml:space="preserve">apply to volunteers in the same way that they do to paid workers.  There are currently no roles within the organisation that would require a volunteer to work with </w:t>
      </w:r>
      <w:r w:rsidR="00E44150" w:rsidRPr="00621F4A">
        <w:rPr>
          <w:rFonts w:cstheme="minorHAnsi"/>
          <w:color w:val="000000" w:themeColor="text1"/>
          <w:sz w:val="26"/>
          <w:szCs w:val="26"/>
        </w:rPr>
        <w:t>children.</w:t>
      </w:r>
      <w:r w:rsidRPr="00621F4A">
        <w:rPr>
          <w:rFonts w:cstheme="minorHAnsi"/>
          <w:color w:val="000000" w:themeColor="text1"/>
          <w:sz w:val="26"/>
          <w:szCs w:val="26"/>
        </w:rPr>
        <w:t xml:space="preserve">  </w:t>
      </w:r>
      <w:r w:rsidR="00440FAB" w:rsidRPr="00621F4A">
        <w:rPr>
          <w:rFonts w:cstheme="minorHAnsi"/>
          <w:color w:val="000000" w:themeColor="text1"/>
          <w:sz w:val="26"/>
          <w:szCs w:val="26"/>
        </w:rPr>
        <w:t xml:space="preserve">There are no roles within the organisation that are deemed to be Regulated Activity, though if this changes, we will ensure that Barring List checks are undertaken.  </w:t>
      </w:r>
    </w:p>
    <w:p w14:paraId="55AF7BF6" w14:textId="77777777" w:rsidR="00AE53C9" w:rsidRPr="00621F4A" w:rsidRDefault="00AE53C9" w:rsidP="00440FAB">
      <w:pPr>
        <w:rPr>
          <w:rFonts w:cstheme="minorHAnsi"/>
          <w:color w:val="000000" w:themeColor="text1"/>
          <w:sz w:val="26"/>
          <w:szCs w:val="26"/>
        </w:rPr>
      </w:pPr>
    </w:p>
    <w:p w14:paraId="48337065" w14:textId="07D25E69" w:rsidR="00AE53C9" w:rsidRPr="00621F4A" w:rsidRDefault="00AE53C9" w:rsidP="00440FAB">
      <w:pPr>
        <w:rPr>
          <w:rFonts w:cstheme="minorHAnsi"/>
          <w:b/>
          <w:color w:val="000000" w:themeColor="text1"/>
          <w:sz w:val="26"/>
          <w:szCs w:val="26"/>
        </w:rPr>
      </w:pPr>
      <w:r w:rsidRPr="00621F4A">
        <w:rPr>
          <w:rFonts w:cstheme="minorHAnsi"/>
          <w:b/>
          <w:color w:val="000000" w:themeColor="text1"/>
          <w:sz w:val="26"/>
          <w:szCs w:val="26"/>
        </w:rPr>
        <w:t>Section 5: Safeguarding Officer</w:t>
      </w:r>
      <w:r w:rsidR="00621F4A">
        <w:rPr>
          <w:rFonts w:cstheme="minorHAnsi"/>
          <w:b/>
          <w:color w:val="000000" w:themeColor="text1"/>
          <w:sz w:val="26"/>
          <w:szCs w:val="26"/>
        </w:rPr>
        <w:t xml:space="preserve"> &amp; Other Contacts</w:t>
      </w:r>
    </w:p>
    <w:p w14:paraId="260750F6" w14:textId="77777777" w:rsidR="00AE53C9" w:rsidRPr="00621F4A" w:rsidRDefault="00AE53C9" w:rsidP="00440FAB">
      <w:pPr>
        <w:rPr>
          <w:rFonts w:cstheme="minorHAnsi"/>
          <w:color w:val="000000" w:themeColor="text1"/>
          <w:sz w:val="26"/>
          <w:szCs w:val="26"/>
        </w:rPr>
      </w:pPr>
    </w:p>
    <w:p w14:paraId="454AC67D" w14:textId="255A4B69" w:rsidR="00621F4A" w:rsidRDefault="00AE53C9" w:rsidP="00AE53C9">
      <w:pPr>
        <w:rPr>
          <w:rFonts w:cstheme="minorHAnsi"/>
          <w:color w:val="000000" w:themeColor="text1"/>
          <w:sz w:val="26"/>
          <w:szCs w:val="26"/>
        </w:rPr>
      </w:pPr>
      <w:r w:rsidRPr="00621F4A">
        <w:rPr>
          <w:rFonts w:cstheme="minorHAnsi"/>
          <w:color w:val="000000" w:themeColor="text1"/>
          <w:sz w:val="26"/>
          <w:szCs w:val="26"/>
        </w:rPr>
        <w:t xml:space="preserve">Sarah Millband is the </w:t>
      </w:r>
      <w:r w:rsidR="008474C9" w:rsidRPr="00621F4A">
        <w:rPr>
          <w:rFonts w:cstheme="minorHAnsi"/>
          <w:color w:val="000000" w:themeColor="text1"/>
          <w:sz w:val="26"/>
          <w:szCs w:val="26"/>
        </w:rPr>
        <w:t>S</w:t>
      </w:r>
      <w:r w:rsidRPr="00621F4A">
        <w:rPr>
          <w:rFonts w:cstheme="minorHAnsi"/>
          <w:color w:val="000000" w:themeColor="text1"/>
          <w:sz w:val="26"/>
          <w:szCs w:val="26"/>
        </w:rPr>
        <w:t xml:space="preserve">afeguarding </w:t>
      </w:r>
      <w:r w:rsidR="008474C9" w:rsidRPr="00621F4A">
        <w:rPr>
          <w:rFonts w:cstheme="minorHAnsi"/>
          <w:color w:val="000000" w:themeColor="text1"/>
          <w:sz w:val="26"/>
          <w:szCs w:val="26"/>
        </w:rPr>
        <w:t>O</w:t>
      </w:r>
      <w:r w:rsidRPr="00621F4A">
        <w:rPr>
          <w:rFonts w:cstheme="minorHAnsi"/>
          <w:color w:val="000000" w:themeColor="text1"/>
          <w:sz w:val="26"/>
          <w:szCs w:val="26"/>
        </w:rPr>
        <w:t>fficer for the Mindfulness Network</w:t>
      </w:r>
      <w:r w:rsidR="00621F4A">
        <w:rPr>
          <w:rFonts w:cstheme="minorHAnsi"/>
          <w:color w:val="000000" w:themeColor="text1"/>
          <w:sz w:val="26"/>
          <w:szCs w:val="26"/>
        </w:rPr>
        <w:t xml:space="preserve">. </w:t>
      </w:r>
      <w:r w:rsidRPr="00621F4A">
        <w:rPr>
          <w:rFonts w:cstheme="minorHAnsi"/>
          <w:color w:val="000000" w:themeColor="text1"/>
          <w:sz w:val="26"/>
          <w:szCs w:val="26"/>
        </w:rPr>
        <w:t xml:space="preserve"> </w:t>
      </w:r>
    </w:p>
    <w:p w14:paraId="7DACDA02" w14:textId="68B250C2" w:rsidR="00AE53C9" w:rsidRPr="00621F4A" w:rsidRDefault="00AE53C9" w:rsidP="498C333D">
      <w:pPr>
        <w:rPr>
          <w:color w:val="000000" w:themeColor="text1"/>
          <w:sz w:val="26"/>
          <w:szCs w:val="26"/>
        </w:rPr>
      </w:pPr>
      <w:r w:rsidRPr="498C333D">
        <w:rPr>
          <w:color w:val="000000" w:themeColor="text1"/>
          <w:sz w:val="26"/>
          <w:szCs w:val="26"/>
        </w:rPr>
        <w:t xml:space="preserve">(07563 753824) </w:t>
      </w:r>
      <w:r w:rsidR="00621F4A" w:rsidRPr="498C333D">
        <w:rPr>
          <w:color w:val="000000" w:themeColor="text1"/>
          <w:sz w:val="26"/>
          <w:szCs w:val="26"/>
        </w:rPr>
        <w:t>-</w:t>
      </w:r>
      <w:r w:rsidR="00621F4A" w:rsidRPr="498C333D">
        <w:rPr>
          <w:color w:val="4472C4" w:themeColor="accent5"/>
          <w:sz w:val="26"/>
          <w:szCs w:val="26"/>
        </w:rPr>
        <w:t xml:space="preserve"> </w:t>
      </w:r>
      <w:hyperlink r:id="rId10">
        <w:r w:rsidRPr="498C333D">
          <w:rPr>
            <w:color w:val="4472C4" w:themeColor="accent5"/>
            <w:sz w:val="26"/>
            <w:szCs w:val="26"/>
            <w:u w:val="single"/>
          </w:rPr>
          <w:t>sarahmillband@live.co.uk</w:t>
        </w:r>
      </w:hyperlink>
    </w:p>
    <w:p w14:paraId="53B81B10" w14:textId="27B6CAC0" w:rsidR="0061034D" w:rsidRDefault="0061034D" w:rsidP="79AA3BDF">
      <w:pPr>
        <w:rPr>
          <w:color w:val="000000" w:themeColor="text1"/>
          <w:sz w:val="26"/>
          <w:szCs w:val="26"/>
        </w:rPr>
      </w:pPr>
    </w:p>
    <w:p w14:paraId="2B57DEA4" w14:textId="0D2C46C6" w:rsidR="007C2A7B" w:rsidRPr="00621F4A" w:rsidRDefault="007C2A7B" w:rsidP="00AE53C9">
      <w:pPr>
        <w:rPr>
          <w:rFonts w:cstheme="minorHAnsi"/>
          <w:color w:val="000000" w:themeColor="text1"/>
          <w:sz w:val="26"/>
          <w:szCs w:val="26"/>
        </w:rPr>
      </w:pPr>
      <w:r w:rsidRPr="00621F4A">
        <w:rPr>
          <w:rFonts w:cstheme="minorHAnsi"/>
          <w:color w:val="000000" w:themeColor="text1"/>
          <w:sz w:val="26"/>
          <w:szCs w:val="26"/>
        </w:rPr>
        <w:t xml:space="preserve">In addition, the </w:t>
      </w:r>
      <w:r w:rsidR="005D6901">
        <w:rPr>
          <w:rFonts w:cstheme="minorHAnsi"/>
          <w:color w:val="000000" w:themeColor="text1"/>
          <w:sz w:val="26"/>
          <w:szCs w:val="26"/>
        </w:rPr>
        <w:t xml:space="preserve">Director </w:t>
      </w:r>
      <w:r w:rsidRPr="00621F4A">
        <w:rPr>
          <w:rFonts w:cstheme="minorHAnsi"/>
          <w:color w:val="000000" w:themeColor="text1"/>
          <w:sz w:val="26"/>
          <w:szCs w:val="26"/>
        </w:rPr>
        <w:t>ha</w:t>
      </w:r>
      <w:r w:rsidR="005D6901">
        <w:rPr>
          <w:rFonts w:cstheme="minorHAnsi"/>
          <w:color w:val="000000" w:themeColor="text1"/>
          <w:sz w:val="26"/>
          <w:szCs w:val="26"/>
        </w:rPr>
        <w:t>s</w:t>
      </w:r>
      <w:r w:rsidRPr="00621F4A">
        <w:rPr>
          <w:rFonts w:cstheme="minorHAnsi"/>
          <w:color w:val="000000" w:themeColor="text1"/>
          <w:sz w:val="26"/>
          <w:szCs w:val="26"/>
        </w:rPr>
        <w:t xml:space="preserve"> responsibility for overseeing safeguarding practice within the MN</w:t>
      </w:r>
      <w:r w:rsidR="0092066A" w:rsidRPr="00621F4A">
        <w:rPr>
          <w:rFonts w:cstheme="minorHAnsi"/>
          <w:color w:val="000000" w:themeColor="text1"/>
          <w:sz w:val="26"/>
          <w:szCs w:val="26"/>
        </w:rPr>
        <w:t>.</w:t>
      </w:r>
    </w:p>
    <w:p w14:paraId="083DF6EE" w14:textId="77777777" w:rsidR="0061034D" w:rsidRDefault="0061034D" w:rsidP="00AE53C9">
      <w:pPr>
        <w:rPr>
          <w:rFonts w:cstheme="minorHAnsi"/>
          <w:color w:val="000000" w:themeColor="text1"/>
          <w:sz w:val="26"/>
          <w:szCs w:val="26"/>
          <w:u w:val="single"/>
        </w:rPr>
      </w:pPr>
    </w:p>
    <w:p w14:paraId="668B5F2E" w14:textId="5BBBA237" w:rsidR="00621F4A" w:rsidRDefault="005D6901" w:rsidP="2449EE65">
      <w:pPr>
        <w:rPr>
          <w:color w:val="000000" w:themeColor="text1"/>
          <w:sz w:val="26"/>
          <w:szCs w:val="26"/>
        </w:rPr>
      </w:pPr>
      <w:r>
        <w:rPr>
          <w:color w:val="000000" w:themeColor="text1"/>
          <w:sz w:val="26"/>
          <w:szCs w:val="26"/>
        </w:rPr>
        <w:t>Interim</w:t>
      </w:r>
      <w:r w:rsidR="00621F4A" w:rsidRPr="2449EE65">
        <w:rPr>
          <w:color w:val="000000" w:themeColor="text1"/>
          <w:sz w:val="26"/>
          <w:szCs w:val="26"/>
        </w:rPr>
        <w:t xml:space="preserve"> Director</w:t>
      </w:r>
      <w:r w:rsidR="007C2A7B" w:rsidRPr="2449EE65">
        <w:rPr>
          <w:color w:val="000000" w:themeColor="text1"/>
          <w:sz w:val="26"/>
          <w:szCs w:val="26"/>
        </w:rPr>
        <w:t xml:space="preserve">: </w:t>
      </w:r>
      <w:r w:rsidR="00B9695D">
        <w:rPr>
          <w:color w:val="000000" w:themeColor="text1"/>
          <w:sz w:val="26"/>
          <w:szCs w:val="26"/>
        </w:rPr>
        <w:t xml:space="preserve">Alex </w:t>
      </w:r>
      <w:r w:rsidR="00373FFF">
        <w:rPr>
          <w:color w:val="000000" w:themeColor="text1"/>
          <w:sz w:val="26"/>
          <w:szCs w:val="26"/>
        </w:rPr>
        <w:t>Clifton</w:t>
      </w:r>
    </w:p>
    <w:p w14:paraId="56CE701B" w14:textId="04F48ACF" w:rsidR="00BE3453" w:rsidRPr="00621F4A" w:rsidRDefault="007C2A7B" w:rsidP="2449EE65">
      <w:pPr>
        <w:rPr>
          <w:color w:val="000000" w:themeColor="text1"/>
          <w:sz w:val="26"/>
          <w:szCs w:val="26"/>
        </w:rPr>
      </w:pPr>
      <w:r w:rsidRPr="00233432">
        <w:rPr>
          <w:sz w:val="26"/>
          <w:szCs w:val="26"/>
        </w:rPr>
        <w:t>(</w:t>
      </w:r>
      <w:r w:rsidR="00233432" w:rsidRPr="00233432">
        <w:rPr>
          <w:sz w:val="26"/>
          <w:szCs w:val="26"/>
        </w:rPr>
        <w:t>07909 177307</w:t>
      </w:r>
      <w:r w:rsidRPr="00233432">
        <w:rPr>
          <w:sz w:val="26"/>
          <w:szCs w:val="26"/>
        </w:rPr>
        <w:t>)</w:t>
      </w:r>
      <w:r w:rsidR="00621F4A" w:rsidRPr="00233432">
        <w:rPr>
          <w:sz w:val="26"/>
          <w:szCs w:val="26"/>
        </w:rPr>
        <w:t xml:space="preserve"> </w:t>
      </w:r>
      <w:r w:rsidR="00621F4A" w:rsidRPr="2449EE65">
        <w:rPr>
          <w:color w:val="000000" w:themeColor="text1"/>
          <w:sz w:val="26"/>
          <w:szCs w:val="26"/>
        </w:rPr>
        <w:t xml:space="preserve">- </w:t>
      </w:r>
      <w:hyperlink r:id="rId11" w:history="1">
        <w:r w:rsidR="00F4737A" w:rsidRPr="001F61F7">
          <w:rPr>
            <w:rStyle w:val="Hyperlink"/>
            <w:sz w:val="26"/>
            <w:szCs w:val="26"/>
          </w:rPr>
          <w:t>alex@mindfulness-network.org</w:t>
        </w:r>
      </w:hyperlink>
    </w:p>
    <w:p w14:paraId="6D6BEB11" w14:textId="77777777" w:rsidR="00AA12AE" w:rsidRDefault="00AA12AE" w:rsidP="498C333D">
      <w:pPr>
        <w:rPr>
          <w:sz w:val="26"/>
          <w:szCs w:val="26"/>
        </w:rPr>
      </w:pPr>
    </w:p>
    <w:p w14:paraId="426BE3BD" w14:textId="6268E6D2" w:rsidR="00AE53C9" w:rsidRPr="00233432" w:rsidRDefault="007C2A7B" w:rsidP="498C333D">
      <w:pPr>
        <w:rPr>
          <w:sz w:val="26"/>
          <w:szCs w:val="26"/>
        </w:rPr>
      </w:pPr>
      <w:r w:rsidRPr="00233432">
        <w:rPr>
          <w:sz w:val="26"/>
          <w:szCs w:val="26"/>
        </w:rPr>
        <w:t>Th</w:t>
      </w:r>
      <w:r w:rsidR="00AE53C9" w:rsidRPr="00233432">
        <w:rPr>
          <w:sz w:val="26"/>
          <w:szCs w:val="26"/>
        </w:rPr>
        <w:t xml:space="preserve">e MN </w:t>
      </w:r>
      <w:r w:rsidR="00F4737A" w:rsidRPr="00233432">
        <w:rPr>
          <w:sz w:val="26"/>
          <w:szCs w:val="26"/>
        </w:rPr>
        <w:t xml:space="preserve">will endeavour to ensure that there </w:t>
      </w:r>
      <w:r w:rsidR="00E5751C" w:rsidRPr="00233432">
        <w:rPr>
          <w:sz w:val="26"/>
          <w:szCs w:val="26"/>
        </w:rPr>
        <w:t>is one</w:t>
      </w:r>
      <w:r w:rsidR="00F4737A" w:rsidRPr="00233432">
        <w:rPr>
          <w:sz w:val="26"/>
          <w:szCs w:val="26"/>
        </w:rPr>
        <w:t xml:space="preserve"> named</w:t>
      </w:r>
      <w:r w:rsidR="00AE53C9" w:rsidRPr="00233432">
        <w:rPr>
          <w:sz w:val="26"/>
          <w:szCs w:val="26"/>
        </w:rPr>
        <w:t xml:space="preserve"> </w:t>
      </w:r>
      <w:r w:rsidR="008474C9" w:rsidRPr="00233432">
        <w:rPr>
          <w:sz w:val="26"/>
          <w:szCs w:val="26"/>
        </w:rPr>
        <w:t>t</w:t>
      </w:r>
      <w:r w:rsidR="00AE53C9" w:rsidRPr="00233432">
        <w:rPr>
          <w:sz w:val="26"/>
          <w:szCs w:val="26"/>
        </w:rPr>
        <w:t>rustee</w:t>
      </w:r>
      <w:r w:rsidR="00E5751C" w:rsidRPr="00233432">
        <w:rPr>
          <w:sz w:val="26"/>
          <w:szCs w:val="26"/>
        </w:rPr>
        <w:t xml:space="preserve"> </w:t>
      </w:r>
      <w:r w:rsidR="00AE53C9" w:rsidRPr="00233432">
        <w:rPr>
          <w:sz w:val="26"/>
          <w:szCs w:val="26"/>
        </w:rPr>
        <w:t xml:space="preserve">with dedicated responsibility for </w:t>
      </w:r>
      <w:r w:rsidR="0061034D" w:rsidRPr="00233432">
        <w:rPr>
          <w:sz w:val="26"/>
          <w:szCs w:val="26"/>
        </w:rPr>
        <w:t>s</w:t>
      </w:r>
      <w:r w:rsidR="00AE53C9" w:rsidRPr="00233432">
        <w:rPr>
          <w:sz w:val="26"/>
          <w:szCs w:val="26"/>
        </w:rPr>
        <w:t>afeguarding</w:t>
      </w:r>
      <w:r w:rsidR="00E5751C" w:rsidRPr="00233432">
        <w:rPr>
          <w:sz w:val="26"/>
          <w:szCs w:val="26"/>
        </w:rPr>
        <w:t xml:space="preserve"> and will aim to hav</w:t>
      </w:r>
      <w:r w:rsidR="00E71D75" w:rsidRPr="00233432">
        <w:rPr>
          <w:sz w:val="26"/>
          <w:szCs w:val="26"/>
        </w:rPr>
        <w:t>e two named trustees when possible</w:t>
      </w:r>
      <w:r w:rsidR="00662178" w:rsidRPr="00233432">
        <w:rPr>
          <w:sz w:val="26"/>
          <w:szCs w:val="26"/>
        </w:rPr>
        <w:t>.</w:t>
      </w:r>
    </w:p>
    <w:p w14:paraId="01B9A232" w14:textId="5662C483" w:rsidR="00AE53C9" w:rsidRPr="00621F4A" w:rsidRDefault="00130831" w:rsidP="498C333D">
      <w:pPr>
        <w:rPr>
          <w:color w:val="000000" w:themeColor="text1"/>
          <w:sz w:val="26"/>
          <w:szCs w:val="26"/>
        </w:rPr>
      </w:pPr>
      <w:r w:rsidRPr="498C333D">
        <w:rPr>
          <w:color w:val="000000" w:themeColor="text1"/>
          <w:sz w:val="26"/>
          <w:szCs w:val="26"/>
        </w:rPr>
        <w:t xml:space="preserve">    </w:t>
      </w:r>
    </w:p>
    <w:p w14:paraId="056137CC" w14:textId="5A173BD5" w:rsidR="00315F41" w:rsidRPr="00621F4A" w:rsidRDefault="00315F41" w:rsidP="024D9A89">
      <w:pPr>
        <w:rPr>
          <w:color w:val="000000" w:themeColor="text1"/>
          <w:sz w:val="26"/>
          <w:szCs w:val="26"/>
        </w:rPr>
      </w:pPr>
      <w:r w:rsidRPr="024D9A89">
        <w:rPr>
          <w:color w:val="000000" w:themeColor="text1"/>
          <w:sz w:val="26"/>
          <w:szCs w:val="26"/>
        </w:rPr>
        <w:t>The Safeguarding Officer will have</w:t>
      </w:r>
      <w:r w:rsidR="00AB2E1E" w:rsidRPr="024D9A89">
        <w:rPr>
          <w:color w:val="00B050"/>
          <w:sz w:val="26"/>
          <w:szCs w:val="26"/>
        </w:rPr>
        <w:t xml:space="preserve"> </w:t>
      </w:r>
      <w:r w:rsidRPr="024D9A89">
        <w:rPr>
          <w:color w:val="000000" w:themeColor="text1"/>
          <w:sz w:val="26"/>
          <w:szCs w:val="26"/>
        </w:rPr>
        <w:t xml:space="preserve">access to appropriate training to support them in the role.  They will also: </w:t>
      </w:r>
    </w:p>
    <w:p w14:paraId="2DA5BB20" w14:textId="77777777" w:rsidR="002C2E2A" w:rsidRPr="00621F4A" w:rsidRDefault="002C2E2A" w:rsidP="00315F41">
      <w:pPr>
        <w:rPr>
          <w:rFonts w:cstheme="minorHAnsi"/>
          <w:color w:val="000000" w:themeColor="text1"/>
          <w:sz w:val="26"/>
          <w:szCs w:val="26"/>
        </w:rPr>
      </w:pPr>
    </w:p>
    <w:p w14:paraId="7DA64557" w14:textId="7235304C" w:rsidR="00315F41" w:rsidRPr="00621F4A" w:rsidRDefault="00315F41" w:rsidP="00315F41">
      <w:pPr>
        <w:pStyle w:val="ListParagraph"/>
        <w:numPr>
          <w:ilvl w:val="0"/>
          <w:numId w:val="5"/>
        </w:numPr>
        <w:rPr>
          <w:rFonts w:cstheme="minorHAnsi"/>
          <w:sz w:val="26"/>
          <w:szCs w:val="26"/>
        </w:rPr>
      </w:pPr>
      <w:r w:rsidRPr="00621F4A">
        <w:rPr>
          <w:rFonts w:cstheme="minorHAnsi"/>
          <w:color w:val="000000" w:themeColor="text1"/>
          <w:sz w:val="26"/>
          <w:szCs w:val="26"/>
        </w:rPr>
        <w:t>liaise with appropriate local and national agencies</w:t>
      </w:r>
      <w:r w:rsidR="00F83809" w:rsidRPr="00621F4A">
        <w:rPr>
          <w:rFonts w:cstheme="minorHAnsi"/>
          <w:color w:val="70AD47" w:themeColor="accent6"/>
          <w:sz w:val="26"/>
          <w:szCs w:val="26"/>
        </w:rPr>
        <w:t xml:space="preserve"> </w:t>
      </w:r>
      <w:r w:rsidR="00F83809" w:rsidRPr="00621F4A">
        <w:rPr>
          <w:rFonts w:cstheme="minorHAnsi"/>
          <w:sz w:val="26"/>
          <w:szCs w:val="26"/>
        </w:rPr>
        <w:t>and ensure a formal safeguarding report is submitted to the relevant authority when appropriate</w:t>
      </w:r>
      <w:r w:rsidR="0092066A" w:rsidRPr="00621F4A">
        <w:rPr>
          <w:rFonts w:cstheme="minorHAnsi"/>
          <w:sz w:val="26"/>
          <w:szCs w:val="26"/>
        </w:rPr>
        <w:t>.</w:t>
      </w:r>
    </w:p>
    <w:p w14:paraId="4840828C" w14:textId="7D8AD60E" w:rsidR="003545F8" w:rsidRPr="00621F4A" w:rsidRDefault="003545F8" w:rsidP="00315F41">
      <w:pPr>
        <w:pStyle w:val="ListParagraph"/>
        <w:numPr>
          <w:ilvl w:val="0"/>
          <w:numId w:val="5"/>
        </w:numPr>
        <w:rPr>
          <w:rFonts w:cstheme="minorHAnsi"/>
          <w:color w:val="000000" w:themeColor="text1"/>
          <w:sz w:val="26"/>
          <w:szCs w:val="26"/>
        </w:rPr>
      </w:pPr>
      <w:r w:rsidRPr="00621F4A">
        <w:rPr>
          <w:rFonts w:cstheme="minorHAnsi"/>
          <w:sz w:val="26"/>
          <w:szCs w:val="26"/>
        </w:rPr>
        <w:t>receive feedback from the rel</w:t>
      </w:r>
      <w:r w:rsidR="0010366C" w:rsidRPr="00621F4A">
        <w:rPr>
          <w:rFonts w:cstheme="minorHAnsi"/>
          <w:sz w:val="26"/>
          <w:szCs w:val="26"/>
        </w:rPr>
        <w:t>evant dep</w:t>
      </w:r>
      <w:r w:rsidR="003B3A62" w:rsidRPr="00621F4A">
        <w:rPr>
          <w:rFonts w:cstheme="minorHAnsi"/>
          <w:sz w:val="26"/>
          <w:szCs w:val="26"/>
        </w:rPr>
        <w:t>a</w:t>
      </w:r>
      <w:r w:rsidR="0010366C" w:rsidRPr="00621F4A">
        <w:rPr>
          <w:rFonts w:cstheme="minorHAnsi"/>
          <w:sz w:val="26"/>
          <w:szCs w:val="26"/>
        </w:rPr>
        <w:t xml:space="preserve">rtment within 7 working days from submitting a safeguarding report, or seek same, and </w:t>
      </w:r>
      <w:r w:rsidR="003B3A62" w:rsidRPr="00621F4A">
        <w:rPr>
          <w:rFonts w:cstheme="minorHAnsi"/>
          <w:sz w:val="26"/>
          <w:szCs w:val="26"/>
        </w:rPr>
        <w:t>action as appropriate</w:t>
      </w:r>
      <w:r w:rsidR="0092066A" w:rsidRPr="00621F4A">
        <w:rPr>
          <w:rFonts w:cstheme="minorHAnsi"/>
          <w:sz w:val="26"/>
          <w:szCs w:val="26"/>
        </w:rPr>
        <w:t>.</w:t>
      </w:r>
    </w:p>
    <w:p w14:paraId="6EBF13F3" w14:textId="5242E06E" w:rsidR="00315F41" w:rsidRPr="00621F4A" w:rsidRDefault="00315F41" w:rsidP="00315F41">
      <w:pPr>
        <w:pStyle w:val="ListParagraph"/>
        <w:numPr>
          <w:ilvl w:val="0"/>
          <w:numId w:val="5"/>
        </w:numPr>
        <w:rPr>
          <w:rFonts w:cstheme="minorHAnsi"/>
          <w:color w:val="000000" w:themeColor="text1"/>
          <w:sz w:val="26"/>
          <w:szCs w:val="26"/>
        </w:rPr>
      </w:pPr>
      <w:r w:rsidRPr="00621F4A">
        <w:rPr>
          <w:rFonts w:cstheme="minorHAnsi"/>
          <w:color w:val="000000" w:themeColor="text1"/>
          <w:sz w:val="26"/>
          <w:szCs w:val="26"/>
        </w:rPr>
        <w:t>contribute to the development of appropriate policy and procedures</w:t>
      </w:r>
      <w:r w:rsidR="0092066A" w:rsidRPr="00621F4A">
        <w:rPr>
          <w:rFonts w:cstheme="minorHAnsi"/>
          <w:color w:val="000000" w:themeColor="text1"/>
          <w:sz w:val="26"/>
          <w:szCs w:val="26"/>
        </w:rPr>
        <w:t>.</w:t>
      </w:r>
    </w:p>
    <w:p w14:paraId="336D44BE" w14:textId="6AA8B3D9" w:rsidR="00315F41" w:rsidRPr="00621F4A" w:rsidRDefault="00315F41" w:rsidP="00315F41">
      <w:pPr>
        <w:pStyle w:val="ListParagraph"/>
        <w:numPr>
          <w:ilvl w:val="0"/>
          <w:numId w:val="5"/>
        </w:numPr>
        <w:rPr>
          <w:rFonts w:cstheme="minorHAnsi"/>
          <w:color w:val="000000" w:themeColor="text1"/>
          <w:sz w:val="26"/>
          <w:szCs w:val="26"/>
        </w:rPr>
      </w:pPr>
      <w:r w:rsidRPr="00621F4A">
        <w:rPr>
          <w:rFonts w:cstheme="minorHAnsi"/>
          <w:color w:val="000000" w:themeColor="text1"/>
          <w:sz w:val="26"/>
          <w:szCs w:val="26"/>
        </w:rPr>
        <w:t>maintain records and keep confidentiality</w:t>
      </w:r>
      <w:r w:rsidR="0092066A" w:rsidRPr="00621F4A">
        <w:rPr>
          <w:rFonts w:cstheme="minorHAnsi"/>
          <w:color w:val="000000" w:themeColor="text1"/>
          <w:sz w:val="26"/>
          <w:szCs w:val="26"/>
        </w:rPr>
        <w:t>.</w:t>
      </w:r>
    </w:p>
    <w:p w14:paraId="66FB36F8" w14:textId="65088E81" w:rsidR="00315F41" w:rsidRPr="00621F4A" w:rsidRDefault="00315F41" w:rsidP="00315F41">
      <w:pPr>
        <w:pStyle w:val="ListParagraph"/>
        <w:numPr>
          <w:ilvl w:val="0"/>
          <w:numId w:val="5"/>
        </w:numPr>
        <w:rPr>
          <w:rFonts w:cstheme="minorHAnsi"/>
          <w:color w:val="000000" w:themeColor="text1"/>
          <w:sz w:val="26"/>
          <w:szCs w:val="26"/>
        </w:rPr>
      </w:pPr>
      <w:r w:rsidRPr="00621F4A">
        <w:rPr>
          <w:rFonts w:cstheme="minorHAnsi"/>
          <w:color w:val="000000" w:themeColor="text1"/>
          <w:sz w:val="26"/>
          <w:szCs w:val="26"/>
        </w:rPr>
        <w:t>adhere to and promote this Safeguarding Policy within the organisation</w:t>
      </w:r>
      <w:r w:rsidR="0092066A" w:rsidRPr="00621F4A">
        <w:rPr>
          <w:rFonts w:cstheme="minorHAnsi"/>
          <w:color w:val="000000" w:themeColor="text1"/>
          <w:sz w:val="26"/>
          <w:szCs w:val="26"/>
        </w:rPr>
        <w:t>.</w:t>
      </w:r>
    </w:p>
    <w:p w14:paraId="233A0F14" w14:textId="144FE2AD" w:rsidR="00315F41" w:rsidRPr="00621F4A" w:rsidRDefault="00315F41" w:rsidP="00315F41">
      <w:pPr>
        <w:pStyle w:val="ListParagraph"/>
        <w:numPr>
          <w:ilvl w:val="0"/>
          <w:numId w:val="5"/>
        </w:numPr>
        <w:rPr>
          <w:rFonts w:cstheme="minorHAnsi"/>
          <w:color w:val="000000" w:themeColor="text1"/>
          <w:sz w:val="26"/>
          <w:szCs w:val="26"/>
        </w:rPr>
      </w:pPr>
      <w:r w:rsidRPr="00621F4A">
        <w:rPr>
          <w:rFonts w:cstheme="minorHAnsi"/>
          <w:color w:val="000000" w:themeColor="text1"/>
          <w:sz w:val="26"/>
          <w:szCs w:val="26"/>
        </w:rPr>
        <w:t>support or provide access to support for any individual suffering harm, abuse or neglect</w:t>
      </w:r>
      <w:r w:rsidR="0092066A" w:rsidRPr="00621F4A">
        <w:rPr>
          <w:rFonts w:cstheme="minorHAnsi"/>
          <w:color w:val="000000" w:themeColor="text1"/>
          <w:sz w:val="26"/>
          <w:szCs w:val="26"/>
        </w:rPr>
        <w:t>.</w:t>
      </w:r>
    </w:p>
    <w:p w14:paraId="064D8F77" w14:textId="77777777" w:rsidR="00315F41" w:rsidRPr="00621F4A" w:rsidRDefault="00315F41" w:rsidP="00315F41">
      <w:pPr>
        <w:rPr>
          <w:rFonts w:cstheme="minorHAnsi"/>
          <w:color w:val="000000" w:themeColor="text1"/>
          <w:sz w:val="26"/>
          <w:szCs w:val="26"/>
        </w:rPr>
      </w:pPr>
    </w:p>
    <w:p w14:paraId="0694FEF1" w14:textId="533257D6" w:rsidR="00315F41" w:rsidRPr="00621F4A" w:rsidRDefault="00315F41" w:rsidP="00315F41">
      <w:pPr>
        <w:rPr>
          <w:rFonts w:cstheme="minorHAnsi"/>
          <w:color w:val="000000" w:themeColor="text1"/>
          <w:sz w:val="26"/>
          <w:szCs w:val="26"/>
        </w:rPr>
      </w:pPr>
      <w:r w:rsidRPr="00621F4A">
        <w:rPr>
          <w:rFonts w:cstheme="minorHAnsi"/>
          <w:color w:val="000000" w:themeColor="text1"/>
          <w:sz w:val="26"/>
          <w:szCs w:val="26"/>
        </w:rPr>
        <w:t xml:space="preserve">The Safeguarding Officer </w:t>
      </w:r>
      <w:r w:rsidRPr="00621F4A">
        <w:rPr>
          <w:rFonts w:cstheme="minorHAnsi"/>
          <w:sz w:val="26"/>
          <w:szCs w:val="26"/>
        </w:rPr>
        <w:t>will be a</w:t>
      </w:r>
      <w:r w:rsidRPr="00621F4A">
        <w:rPr>
          <w:rFonts w:cstheme="minorHAnsi"/>
          <w:color w:val="000000" w:themeColor="text1"/>
          <w:sz w:val="26"/>
          <w:szCs w:val="26"/>
        </w:rPr>
        <w:t>vailable to staff, associates, volunteers and any individual in contact with the organisation who has a concern about any aspect of safeguarding.  Process</w:t>
      </w:r>
      <w:r w:rsidR="002C2E2A" w:rsidRPr="00621F4A">
        <w:rPr>
          <w:rFonts w:cstheme="minorHAnsi"/>
          <w:color w:val="000000" w:themeColor="text1"/>
          <w:sz w:val="26"/>
          <w:szCs w:val="26"/>
        </w:rPr>
        <w:t>es</w:t>
      </w:r>
      <w:r w:rsidRPr="00621F4A">
        <w:rPr>
          <w:rFonts w:cstheme="minorHAnsi"/>
          <w:color w:val="000000" w:themeColor="text1"/>
          <w:sz w:val="26"/>
          <w:szCs w:val="26"/>
        </w:rPr>
        <w:t xml:space="preserve"> for submitting </w:t>
      </w:r>
      <w:r w:rsidR="001825EB" w:rsidRPr="00621F4A">
        <w:rPr>
          <w:rFonts w:cstheme="minorHAnsi"/>
          <w:color w:val="000000" w:themeColor="text1"/>
          <w:sz w:val="26"/>
          <w:szCs w:val="26"/>
        </w:rPr>
        <w:t xml:space="preserve">Safeguarding </w:t>
      </w:r>
      <w:r w:rsidR="00621F4A">
        <w:rPr>
          <w:rFonts w:cstheme="minorHAnsi"/>
          <w:color w:val="000000" w:themeColor="text1"/>
          <w:sz w:val="26"/>
          <w:szCs w:val="26"/>
        </w:rPr>
        <w:t>Incident r</w:t>
      </w:r>
      <w:r w:rsidR="001825EB" w:rsidRPr="00621F4A">
        <w:rPr>
          <w:rFonts w:cstheme="minorHAnsi"/>
          <w:color w:val="000000" w:themeColor="text1"/>
          <w:sz w:val="26"/>
          <w:szCs w:val="26"/>
        </w:rPr>
        <w:t>eports and recording</w:t>
      </w:r>
      <w:r w:rsidRPr="00621F4A">
        <w:rPr>
          <w:rFonts w:cstheme="minorHAnsi"/>
          <w:color w:val="000000" w:themeColor="text1"/>
          <w:sz w:val="26"/>
          <w:szCs w:val="26"/>
        </w:rPr>
        <w:t xml:space="preserve"> Safeguarding Concerns have been developed – see </w:t>
      </w:r>
      <w:r w:rsidR="001D5DE8">
        <w:rPr>
          <w:rFonts w:cstheme="minorHAnsi"/>
          <w:color w:val="000000" w:themeColor="text1"/>
          <w:sz w:val="26"/>
          <w:szCs w:val="26"/>
        </w:rPr>
        <w:t>f</w:t>
      </w:r>
      <w:r w:rsidR="002C2E2A" w:rsidRPr="00621F4A">
        <w:rPr>
          <w:rFonts w:cstheme="minorHAnsi"/>
          <w:color w:val="000000" w:themeColor="text1"/>
          <w:sz w:val="26"/>
          <w:szCs w:val="26"/>
        </w:rPr>
        <w:t xml:space="preserve">low </w:t>
      </w:r>
      <w:r w:rsidR="001D5DE8">
        <w:rPr>
          <w:rFonts w:cstheme="minorHAnsi"/>
          <w:color w:val="000000" w:themeColor="text1"/>
          <w:sz w:val="26"/>
          <w:szCs w:val="26"/>
        </w:rPr>
        <w:t>c</w:t>
      </w:r>
      <w:r w:rsidR="002C2E2A" w:rsidRPr="00621F4A">
        <w:rPr>
          <w:rFonts w:cstheme="minorHAnsi"/>
          <w:color w:val="000000" w:themeColor="text1"/>
          <w:sz w:val="26"/>
          <w:szCs w:val="26"/>
        </w:rPr>
        <w:t>hart in appendix 1</w:t>
      </w:r>
      <w:r w:rsidRPr="00621F4A">
        <w:rPr>
          <w:rFonts w:cstheme="minorHAnsi"/>
          <w:color w:val="000000" w:themeColor="text1"/>
          <w:sz w:val="26"/>
          <w:szCs w:val="26"/>
        </w:rPr>
        <w:t>.</w:t>
      </w:r>
    </w:p>
    <w:p w14:paraId="03BD9F87" w14:textId="77777777" w:rsidR="00315F41" w:rsidRPr="00621F4A" w:rsidRDefault="00315F41" w:rsidP="00315F41">
      <w:pPr>
        <w:rPr>
          <w:rFonts w:cstheme="minorHAnsi"/>
          <w:color w:val="000000" w:themeColor="text1"/>
          <w:sz w:val="26"/>
          <w:szCs w:val="26"/>
        </w:rPr>
      </w:pPr>
    </w:p>
    <w:p w14:paraId="74105790" w14:textId="6C5B2219" w:rsidR="00315F41" w:rsidRDefault="00315F41" w:rsidP="498C333D">
      <w:pPr>
        <w:rPr>
          <w:color w:val="000000" w:themeColor="text1"/>
          <w:sz w:val="26"/>
          <w:szCs w:val="26"/>
        </w:rPr>
      </w:pPr>
      <w:r w:rsidRPr="498C333D">
        <w:rPr>
          <w:color w:val="000000" w:themeColor="text1"/>
          <w:sz w:val="26"/>
          <w:szCs w:val="26"/>
        </w:rPr>
        <w:t>The Safeguarding Office</w:t>
      </w:r>
      <w:r w:rsidR="00D85F88" w:rsidRPr="498C333D">
        <w:rPr>
          <w:color w:val="000000" w:themeColor="text1"/>
          <w:sz w:val="26"/>
          <w:szCs w:val="26"/>
        </w:rPr>
        <w:t xml:space="preserve">r </w:t>
      </w:r>
      <w:r w:rsidRPr="498C333D">
        <w:rPr>
          <w:color w:val="000000" w:themeColor="text1"/>
          <w:sz w:val="26"/>
          <w:szCs w:val="26"/>
        </w:rPr>
        <w:t>will attend relevant training provided by national umbrella organisations (</w:t>
      </w:r>
      <w:bookmarkStart w:id="3" w:name="_Int_MhRKJZMr"/>
      <w:r w:rsidR="00FF4BD3" w:rsidRPr="498C333D">
        <w:rPr>
          <w:color w:val="000000" w:themeColor="text1"/>
          <w:sz w:val="26"/>
          <w:szCs w:val="26"/>
        </w:rPr>
        <w:t>e.g.</w:t>
      </w:r>
      <w:bookmarkEnd w:id="3"/>
      <w:r w:rsidRPr="498C333D">
        <w:rPr>
          <w:color w:val="000000" w:themeColor="text1"/>
          <w:sz w:val="26"/>
          <w:szCs w:val="26"/>
        </w:rPr>
        <w:t xml:space="preserve"> WCVA) and access support from specialist staff within these organisations.  The MN will continually review Safeguarding Policy and </w:t>
      </w:r>
      <w:proofErr w:type="gramStart"/>
      <w:r w:rsidRPr="498C333D">
        <w:rPr>
          <w:color w:val="000000" w:themeColor="text1"/>
          <w:sz w:val="26"/>
          <w:szCs w:val="26"/>
        </w:rPr>
        <w:t>Practice</w:t>
      </w:r>
      <w:proofErr w:type="gramEnd"/>
      <w:r w:rsidRPr="498C333D">
        <w:rPr>
          <w:color w:val="000000" w:themeColor="text1"/>
          <w:sz w:val="26"/>
          <w:szCs w:val="26"/>
        </w:rPr>
        <w:t xml:space="preserve"> and peer support will be promoted.</w:t>
      </w:r>
    </w:p>
    <w:p w14:paraId="0822E6F7" w14:textId="77777777" w:rsidR="0061034D" w:rsidRDefault="0061034D" w:rsidP="00380D16">
      <w:pPr>
        <w:rPr>
          <w:rFonts w:cstheme="minorHAnsi"/>
          <w:b/>
          <w:color w:val="000000" w:themeColor="text1"/>
          <w:sz w:val="26"/>
          <w:szCs w:val="26"/>
        </w:rPr>
      </w:pPr>
    </w:p>
    <w:p w14:paraId="3E4989EE" w14:textId="4EFAD750" w:rsidR="00380D16" w:rsidRPr="00621F4A" w:rsidRDefault="00315F41" w:rsidP="00380D16">
      <w:pPr>
        <w:rPr>
          <w:rFonts w:cstheme="minorHAnsi"/>
          <w:b/>
          <w:color w:val="000000" w:themeColor="text1"/>
          <w:sz w:val="26"/>
          <w:szCs w:val="26"/>
        </w:rPr>
      </w:pPr>
      <w:r w:rsidRPr="00621F4A">
        <w:rPr>
          <w:rFonts w:cstheme="minorHAnsi"/>
          <w:b/>
          <w:color w:val="000000" w:themeColor="text1"/>
          <w:sz w:val="26"/>
          <w:szCs w:val="26"/>
        </w:rPr>
        <w:t>Section 6: Awareness of harm, abuse and neglect</w:t>
      </w:r>
    </w:p>
    <w:p w14:paraId="1116A478" w14:textId="77777777" w:rsidR="009B306E" w:rsidRPr="00621F4A" w:rsidRDefault="009B306E" w:rsidP="00380D16">
      <w:pPr>
        <w:rPr>
          <w:rFonts w:cstheme="minorHAnsi"/>
          <w:b/>
          <w:color w:val="000000" w:themeColor="text1"/>
          <w:sz w:val="26"/>
          <w:szCs w:val="26"/>
        </w:rPr>
      </w:pPr>
    </w:p>
    <w:p w14:paraId="2CB03968" w14:textId="0A590CFC" w:rsidR="009B306E" w:rsidRPr="00621F4A" w:rsidRDefault="009B306E" w:rsidP="00380D16">
      <w:pPr>
        <w:rPr>
          <w:rFonts w:cstheme="minorHAnsi"/>
          <w:color w:val="000000" w:themeColor="text1"/>
          <w:sz w:val="26"/>
          <w:szCs w:val="26"/>
        </w:rPr>
      </w:pPr>
      <w:r w:rsidRPr="00621F4A">
        <w:rPr>
          <w:rFonts w:cstheme="minorHAnsi"/>
          <w:color w:val="000000" w:themeColor="text1"/>
          <w:sz w:val="26"/>
          <w:szCs w:val="26"/>
        </w:rPr>
        <w:t>The MN recognises that harm, abuse and neglect can be experienced by trustees, staff, associates, volunteers and individuals in contact with the organisation.</w:t>
      </w:r>
    </w:p>
    <w:p w14:paraId="1553C5D7" w14:textId="77777777" w:rsidR="000B64B9" w:rsidRDefault="000B64B9" w:rsidP="009B306E">
      <w:pPr>
        <w:rPr>
          <w:rFonts w:cstheme="minorHAnsi"/>
          <w:color w:val="000000" w:themeColor="text1"/>
          <w:sz w:val="26"/>
          <w:szCs w:val="26"/>
        </w:rPr>
      </w:pPr>
    </w:p>
    <w:p w14:paraId="0A3CF79A" w14:textId="72A14892" w:rsidR="00A21DB6" w:rsidRPr="00621F4A" w:rsidRDefault="009B306E" w:rsidP="009B306E">
      <w:pPr>
        <w:rPr>
          <w:rFonts w:cstheme="minorHAnsi"/>
          <w:color w:val="000000" w:themeColor="text1"/>
          <w:sz w:val="26"/>
          <w:szCs w:val="26"/>
        </w:rPr>
      </w:pPr>
      <w:r w:rsidRPr="00621F4A">
        <w:rPr>
          <w:rFonts w:cstheme="minorHAnsi"/>
          <w:color w:val="000000" w:themeColor="text1"/>
          <w:sz w:val="26"/>
          <w:szCs w:val="26"/>
        </w:rPr>
        <w:t>Harm is caused by accidents, deliberate abuse (physical, sexual, emotional/psychological and financial) neglect (deliberate or not) or factors such as bullying, prejudicial attitudes or a failure to enable an individual to participate in activities that are open to most of their peers.</w:t>
      </w:r>
      <w:r w:rsidR="00A21DB6" w:rsidRPr="00621F4A">
        <w:rPr>
          <w:rFonts w:cstheme="minorHAnsi"/>
          <w:color w:val="000000" w:themeColor="text1"/>
          <w:sz w:val="26"/>
          <w:szCs w:val="26"/>
        </w:rPr>
        <w:t xml:space="preserve">  </w:t>
      </w:r>
      <w:r w:rsidRPr="00621F4A">
        <w:rPr>
          <w:rFonts w:cstheme="minorHAnsi"/>
          <w:color w:val="000000" w:themeColor="text1"/>
          <w:sz w:val="26"/>
          <w:szCs w:val="26"/>
        </w:rPr>
        <w:t>All incidents of harm to any individual in contact with the organisation will require an appropriate response to safeguard the individual and to reduce risks.</w:t>
      </w:r>
      <w:r w:rsidR="00A21DB6" w:rsidRPr="00621F4A">
        <w:rPr>
          <w:rFonts w:cstheme="minorHAnsi"/>
          <w:color w:val="000000" w:themeColor="text1"/>
          <w:sz w:val="26"/>
          <w:szCs w:val="26"/>
        </w:rPr>
        <w:t xml:space="preserve">  </w:t>
      </w:r>
      <w:r w:rsidRPr="00621F4A">
        <w:rPr>
          <w:rFonts w:cstheme="minorHAnsi"/>
          <w:color w:val="000000" w:themeColor="text1"/>
          <w:sz w:val="26"/>
          <w:szCs w:val="26"/>
        </w:rPr>
        <w:t>Deliberate acts of harm (physical, sexual, emotional/psychological and financial), exploitation and neglect are abu</w:t>
      </w:r>
      <w:r w:rsidR="00A21DB6" w:rsidRPr="00621F4A">
        <w:rPr>
          <w:rFonts w:cstheme="minorHAnsi"/>
          <w:color w:val="000000" w:themeColor="text1"/>
          <w:sz w:val="26"/>
          <w:szCs w:val="26"/>
        </w:rPr>
        <w:t>ses against the person and the MN is committed to fully undertaking the responsibility to act on any information that relates to harm, abuse and neglect to any individual.  This responsibility includes passing information on to the following relevant organisations:</w:t>
      </w:r>
    </w:p>
    <w:p w14:paraId="411CECC7" w14:textId="3573C05F" w:rsidR="00A21DB6" w:rsidRPr="00621F4A" w:rsidRDefault="0061034D" w:rsidP="00A21DB6">
      <w:pPr>
        <w:pStyle w:val="ListParagraph"/>
        <w:numPr>
          <w:ilvl w:val="0"/>
          <w:numId w:val="20"/>
        </w:numPr>
        <w:rPr>
          <w:rFonts w:cstheme="minorHAnsi"/>
          <w:color w:val="000000" w:themeColor="text1"/>
          <w:sz w:val="26"/>
          <w:szCs w:val="26"/>
        </w:rPr>
      </w:pPr>
      <w:r>
        <w:rPr>
          <w:rFonts w:cstheme="minorHAnsi"/>
          <w:color w:val="000000" w:themeColor="text1"/>
          <w:sz w:val="26"/>
          <w:szCs w:val="26"/>
        </w:rPr>
        <w:t>s</w:t>
      </w:r>
      <w:r w:rsidR="009B306E" w:rsidRPr="00621F4A">
        <w:rPr>
          <w:rFonts w:cstheme="minorHAnsi"/>
          <w:color w:val="000000" w:themeColor="text1"/>
          <w:sz w:val="26"/>
          <w:szCs w:val="26"/>
        </w:rPr>
        <w:t xml:space="preserve">ocial </w:t>
      </w:r>
      <w:r>
        <w:rPr>
          <w:rFonts w:cstheme="minorHAnsi"/>
          <w:color w:val="000000" w:themeColor="text1"/>
          <w:sz w:val="26"/>
          <w:szCs w:val="26"/>
        </w:rPr>
        <w:t>s</w:t>
      </w:r>
      <w:r w:rsidR="009B306E" w:rsidRPr="00621F4A">
        <w:rPr>
          <w:rFonts w:cstheme="minorHAnsi"/>
          <w:color w:val="000000" w:themeColor="text1"/>
          <w:sz w:val="26"/>
          <w:szCs w:val="26"/>
        </w:rPr>
        <w:t>ervices</w:t>
      </w:r>
    </w:p>
    <w:p w14:paraId="5988D493" w14:textId="6AF5C140" w:rsidR="00A21DB6" w:rsidRPr="00621F4A" w:rsidRDefault="00A21DB6" w:rsidP="00A21DB6">
      <w:pPr>
        <w:pStyle w:val="ListParagraph"/>
        <w:numPr>
          <w:ilvl w:val="0"/>
          <w:numId w:val="20"/>
        </w:numPr>
        <w:rPr>
          <w:rFonts w:cstheme="minorHAnsi"/>
          <w:color w:val="000000" w:themeColor="text1"/>
          <w:sz w:val="26"/>
          <w:szCs w:val="26"/>
        </w:rPr>
      </w:pPr>
      <w:r w:rsidRPr="00621F4A">
        <w:rPr>
          <w:rFonts w:cstheme="minorHAnsi"/>
          <w:color w:val="000000" w:themeColor="text1"/>
          <w:sz w:val="26"/>
          <w:szCs w:val="26"/>
        </w:rPr>
        <w:t xml:space="preserve">the </w:t>
      </w:r>
      <w:r w:rsidR="0061034D">
        <w:rPr>
          <w:rFonts w:cstheme="minorHAnsi"/>
          <w:color w:val="000000" w:themeColor="text1"/>
          <w:sz w:val="26"/>
          <w:szCs w:val="26"/>
        </w:rPr>
        <w:t>p</w:t>
      </w:r>
      <w:r w:rsidRPr="00621F4A">
        <w:rPr>
          <w:rFonts w:cstheme="minorHAnsi"/>
          <w:color w:val="000000" w:themeColor="text1"/>
          <w:sz w:val="26"/>
          <w:szCs w:val="26"/>
        </w:rPr>
        <w:t>olice</w:t>
      </w:r>
    </w:p>
    <w:p w14:paraId="3FA78298" w14:textId="693A20CB" w:rsidR="00A21DB6" w:rsidRPr="00621F4A" w:rsidRDefault="00A21DB6" w:rsidP="00A21DB6">
      <w:pPr>
        <w:pStyle w:val="ListParagraph"/>
        <w:numPr>
          <w:ilvl w:val="0"/>
          <w:numId w:val="20"/>
        </w:numPr>
        <w:rPr>
          <w:rFonts w:cstheme="minorHAnsi"/>
          <w:color w:val="000000" w:themeColor="text1"/>
          <w:sz w:val="26"/>
          <w:szCs w:val="26"/>
        </w:rPr>
      </w:pPr>
      <w:r w:rsidRPr="00621F4A">
        <w:rPr>
          <w:rFonts w:cstheme="minorHAnsi"/>
          <w:color w:val="000000" w:themeColor="text1"/>
          <w:sz w:val="26"/>
          <w:szCs w:val="26"/>
        </w:rPr>
        <w:t xml:space="preserve">other professional bodies </w:t>
      </w:r>
      <w:bookmarkStart w:id="4" w:name="_Int_Xgr2HU1u"/>
      <w:r w:rsidR="00FF4BD3" w:rsidRPr="00621F4A">
        <w:rPr>
          <w:rFonts w:cstheme="minorHAnsi"/>
          <w:color w:val="000000" w:themeColor="text1"/>
          <w:sz w:val="26"/>
          <w:szCs w:val="26"/>
        </w:rPr>
        <w:t>e.g.</w:t>
      </w:r>
      <w:bookmarkEnd w:id="4"/>
      <w:r w:rsidRPr="00621F4A">
        <w:rPr>
          <w:rFonts w:cstheme="minorHAnsi"/>
          <w:color w:val="000000" w:themeColor="text1"/>
          <w:sz w:val="26"/>
          <w:szCs w:val="26"/>
        </w:rPr>
        <w:t xml:space="preserve"> NSPCC</w:t>
      </w:r>
    </w:p>
    <w:p w14:paraId="7968D53F" w14:textId="19EF404F" w:rsidR="0092066A" w:rsidRPr="00621F4A" w:rsidRDefault="00A21DB6" w:rsidP="0078343A">
      <w:pPr>
        <w:pStyle w:val="ListParagraph"/>
        <w:numPr>
          <w:ilvl w:val="0"/>
          <w:numId w:val="20"/>
        </w:numPr>
        <w:rPr>
          <w:rFonts w:cstheme="minorHAnsi"/>
          <w:color w:val="000000" w:themeColor="text1"/>
          <w:sz w:val="26"/>
          <w:szCs w:val="26"/>
        </w:rPr>
      </w:pPr>
      <w:r w:rsidRPr="00621F4A">
        <w:rPr>
          <w:rFonts w:cstheme="minorHAnsi"/>
          <w:color w:val="000000" w:themeColor="text1"/>
          <w:sz w:val="26"/>
          <w:szCs w:val="26"/>
        </w:rPr>
        <w:t>the DBS (where appropriate)</w:t>
      </w:r>
    </w:p>
    <w:p w14:paraId="695FBBC1" w14:textId="77777777" w:rsidR="0092066A" w:rsidRPr="00621F4A" w:rsidRDefault="0092066A" w:rsidP="0078343A">
      <w:pPr>
        <w:rPr>
          <w:rFonts w:cstheme="minorHAnsi"/>
          <w:b/>
          <w:color w:val="000000" w:themeColor="text1"/>
          <w:sz w:val="26"/>
          <w:szCs w:val="26"/>
        </w:rPr>
      </w:pPr>
    </w:p>
    <w:p w14:paraId="21E0E79E" w14:textId="77777777" w:rsidR="00F06B2D" w:rsidRDefault="00F06B2D" w:rsidP="0078343A">
      <w:pPr>
        <w:rPr>
          <w:rFonts w:cstheme="minorHAnsi"/>
          <w:b/>
          <w:color w:val="000000" w:themeColor="text1"/>
          <w:sz w:val="26"/>
          <w:szCs w:val="26"/>
        </w:rPr>
      </w:pPr>
    </w:p>
    <w:p w14:paraId="69BEBC17" w14:textId="66C154D9" w:rsidR="00315F41" w:rsidRPr="00621F4A" w:rsidRDefault="009F3DA0" w:rsidP="0078343A">
      <w:pPr>
        <w:rPr>
          <w:rFonts w:cstheme="minorHAnsi"/>
          <w:b/>
          <w:color w:val="000000" w:themeColor="text1"/>
          <w:sz w:val="26"/>
          <w:szCs w:val="26"/>
        </w:rPr>
      </w:pPr>
      <w:r w:rsidRPr="00621F4A">
        <w:rPr>
          <w:rFonts w:cstheme="minorHAnsi"/>
          <w:b/>
          <w:color w:val="000000" w:themeColor="text1"/>
          <w:sz w:val="26"/>
          <w:szCs w:val="26"/>
        </w:rPr>
        <w:lastRenderedPageBreak/>
        <w:t>Section 7: Suspected Incidents of Abuse, Harm and Neglect</w:t>
      </w:r>
    </w:p>
    <w:p w14:paraId="32C671D7" w14:textId="77777777" w:rsidR="009F3DA0" w:rsidRPr="00621F4A" w:rsidRDefault="009F3DA0" w:rsidP="0078343A">
      <w:pPr>
        <w:rPr>
          <w:rFonts w:cstheme="minorHAnsi"/>
          <w:b/>
          <w:color w:val="000000" w:themeColor="text1"/>
          <w:sz w:val="26"/>
          <w:szCs w:val="26"/>
        </w:rPr>
      </w:pPr>
    </w:p>
    <w:p w14:paraId="020A071F" w14:textId="3015DCCA" w:rsidR="009F3DA0" w:rsidRPr="00621F4A" w:rsidRDefault="00235B35" w:rsidP="00235B35">
      <w:pPr>
        <w:pStyle w:val="Default"/>
        <w:rPr>
          <w:rFonts w:asciiTheme="minorHAnsi" w:hAnsiTheme="minorHAnsi" w:cstheme="minorHAnsi"/>
          <w:color w:val="000000" w:themeColor="text1"/>
          <w:sz w:val="26"/>
          <w:szCs w:val="26"/>
        </w:rPr>
      </w:pPr>
      <w:r w:rsidRPr="00621F4A">
        <w:rPr>
          <w:rFonts w:asciiTheme="minorHAnsi" w:hAnsiTheme="minorHAnsi" w:cstheme="minorHAnsi"/>
          <w:color w:val="000000" w:themeColor="text1"/>
          <w:sz w:val="26"/>
          <w:szCs w:val="26"/>
        </w:rPr>
        <w:t xml:space="preserve">The MN </w:t>
      </w:r>
      <w:proofErr w:type="spellStart"/>
      <w:r w:rsidRPr="00621F4A">
        <w:rPr>
          <w:rFonts w:asciiTheme="minorHAnsi" w:hAnsiTheme="minorHAnsi" w:cstheme="minorHAnsi"/>
          <w:color w:val="000000" w:themeColor="text1"/>
          <w:sz w:val="26"/>
          <w:szCs w:val="26"/>
        </w:rPr>
        <w:t>recognises</w:t>
      </w:r>
      <w:proofErr w:type="spellEnd"/>
      <w:r w:rsidRPr="00621F4A">
        <w:rPr>
          <w:rFonts w:asciiTheme="minorHAnsi" w:hAnsiTheme="minorHAnsi" w:cstheme="minorHAnsi"/>
          <w:color w:val="000000" w:themeColor="text1"/>
          <w:sz w:val="26"/>
          <w:szCs w:val="26"/>
        </w:rPr>
        <w:t xml:space="preserve"> that although it does not have a duty to investigate, it has a responsibility to inform external agencies in cases of suspected abuse, harm and neglect.  </w:t>
      </w:r>
      <w:r w:rsidR="009F3DA0" w:rsidRPr="00621F4A">
        <w:rPr>
          <w:rFonts w:asciiTheme="minorHAnsi" w:hAnsiTheme="minorHAnsi" w:cstheme="minorHAnsi"/>
          <w:color w:val="000000" w:themeColor="text1"/>
          <w:sz w:val="26"/>
          <w:szCs w:val="26"/>
        </w:rPr>
        <w:t xml:space="preserve">Where suspected incidents of abuse, harm and neglect occur, MN </w:t>
      </w:r>
      <w:r w:rsidR="008474C9" w:rsidRPr="00621F4A">
        <w:rPr>
          <w:rFonts w:asciiTheme="minorHAnsi" w:hAnsiTheme="minorHAnsi" w:cstheme="minorHAnsi"/>
          <w:color w:val="000000" w:themeColor="text1"/>
          <w:sz w:val="26"/>
          <w:szCs w:val="26"/>
        </w:rPr>
        <w:t>t</w:t>
      </w:r>
      <w:r w:rsidR="009F3DA0" w:rsidRPr="00621F4A">
        <w:rPr>
          <w:rFonts w:asciiTheme="minorHAnsi" w:hAnsiTheme="minorHAnsi" w:cstheme="minorHAnsi"/>
          <w:color w:val="000000" w:themeColor="text1"/>
          <w:sz w:val="26"/>
          <w:szCs w:val="26"/>
        </w:rPr>
        <w:t>rustees, staff, associates and volunteers are expected to</w:t>
      </w:r>
      <w:r w:rsidR="0092066A" w:rsidRPr="00621F4A">
        <w:rPr>
          <w:rFonts w:asciiTheme="minorHAnsi" w:hAnsiTheme="minorHAnsi" w:cstheme="minorHAnsi"/>
          <w:color w:val="000000" w:themeColor="text1"/>
          <w:sz w:val="26"/>
          <w:szCs w:val="26"/>
        </w:rPr>
        <w:t>:</w:t>
      </w:r>
    </w:p>
    <w:p w14:paraId="617F3DC5" w14:textId="77777777" w:rsidR="00235B35" w:rsidRPr="00621F4A" w:rsidRDefault="00235B35" w:rsidP="00235B35">
      <w:pPr>
        <w:pStyle w:val="Default"/>
        <w:rPr>
          <w:rFonts w:asciiTheme="minorHAnsi" w:hAnsiTheme="minorHAnsi" w:cstheme="minorHAnsi"/>
          <w:color w:val="000000" w:themeColor="text1"/>
          <w:sz w:val="26"/>
          <w:szCs w:val="26"/>
        </w:rPr>
      </w:pPr>
    </w:p>
    <w:p w14:paraId="5DCFB014" w14:textId="34A7BCE0" w:rsidR="009F3DA0" w:rsidRPr="00621F4A" w:rsidRDefault="009F3DA0" w:rsidP="009F3DA0">
      <w:pPr>
        <w:pStyle w:val="ListParagraph"/>
        <w:numPr>
          <w:ilvl w:val="0"/>
          <w:numId w:val="22"/>
        </w:numPr>
        <w:rPr>
          <w:rFonts w:cstheme="minorHAnsi"/>
          <w:color w:val="000000" w:themeColor="text1"/>
          <w:sz w:val="26"/>
          <w:szCs w:val="26"/>
        </w:rPr>
      </w:pPr>
      <w:r w:rsidRPr="00621F4A">
        <w:rPr>
          <w:rFonts w:cstheme="minorHAnsi"/>
          <w:color w:val="000000" w:themeColor="text1"/>
          <w:sz w:val="26"/>
          <w:szCs w:val="26"/>
        </w:rPr>
        <w:t>act in a timely manner</w:t>
      </w:r>
      <w:r w:rsidR="0061034D">
        <w:rPr>
          <w:rFonts w:cstheme="minorHAnsi"/>
          <w:color w:val="000000" w:themeColor="text1"/>
          <w:sz w:val="26"/>
          <w:szCs w:val="26"/>
        </w:rPr>
        <w:t>.</w:t>
      </w:r>
    </w:p>
    <w:p w14:paraId="2DE8E7C8" w14:textId="2205B857" w:rsidR="009F3DA0" w:rsidRPr="00621F4A" w:rsidRDefault="009F3DA0" w:rsidP="009F3DA0">
      <w:pPr>
        <w:pStyle w:val="ListParagraph"/>
        <w:numPr>
          <w:ilvl w:val="0"/>
          <w:numId w:val="22"/>
        </w:numPr>
        <w:rPr>
          <w:rFonts w:cstheme="minorHAnsi"/>
          <w:color w:val="000000" w:themeColor="text1"/>
          <w:sz w:val="26"/>
          <w:szCs w:val="26"/>
        </w:rPr>
      </w:pPr>
      <w:r w:rsidRPr="00621F4A">
        <w:rPr>
          <w:rFonts w:cstheme="minorHAnsi"/>
          <w:color w:val="000000" w:themeColor="text1"/>
          <w:sz w:val="26"/>
          <w:szCs w:val="26"/>
        </w:rPr>
        <w:t>take reasonable steps to ensure the safety of those affected, ensuring that these steps do not compromise their own safety or jeopardise any future investigation by statutory agencies</w:t>
      </w:r>
      <w:r w:rsidR="0061034D">
        <w:rPr>
          <w:rFonts w:cstheme="minorHAnsi"/>
          <w:color w:val="000000" w:themeColor="text1"/>
          <w:sz w:val="26"/>
          <w:szCs w:val="26"/>
        </w:rPr>
        <w:t>.</w:t>
      </w:r>
    </w:p>
    <w:p w14:paraId="631181EC" w14:textId="3D283530" w:rsidR="009F3DA0" w:rsidRPr="00621F4A" w:rsidRDefault="009F3DA0" w:rsidP="009F3DA0">
      <w:pPr>
        <w:pStyle w:val="ListParagraph"/>
        <w:numPr>
          <w:ilvl w:val="0"/>
          <w:numId w:val="22"/>
        </w:numPr>
        <w:rPr>
          <w:rFonts w:cstheme="minorHAnsi"/>
          <w:color w:val="000000" w:themeColor="text1"/>
          <w:sz w:val="26"/>
          <w:szCs w:val="26"/>
        </w:rPr>
      </w:pPr>
      <w:r w:rsidRPr="00621F4A">
        <w:rPr>
          <w:rFonts w:cstheme="minorHAnsi"/>
          <w:color w:val="000000" w:themeColor="text1"/>
          <w:sz w:val="26"/>
          <w:szCs w:val="26"/>
        </w:rPr>
        <w:t>maintain confidentiality</w:t>
      </w:r>
      <w:r w:rsidR="00235B35" w:rsidRPr="00621F4A">
        <w:rPr>
          <w:rFonts w:cstheme="minorHAnsi"/>
          <w:color w:val="000000" w:themeColor="text1"/>
          <w:sz w:val="26"/>
          <w:szCs w:val="26"/>
        </w:rPr>
        <w:t xml:space="preserve"> and exercise caution to ensure that they do not endanger any individual further (</w:t>
      </w:r>
      <w:bookmarkStart w:id="5" w:name="_Int_JnrrS1Ft"/>
      <w:r w:rsidR="00FF4BD3" w:rsidRPr="00621F4A">
        <w:rPr>
          <w:rFonts w:cstheme="minorHAnsi"/>
          <w:color w:val="000000" w:themeColor="text1"/>
          <w:sz w:val="26"/>
          <w:szCs w:val="26"/>
        </w:rPr>
        <w:t>e.g.</w:t>
      </w:r>
      <w:bookmarkEnd w:id="5"/>
      <w:r w:rsidR="00235B35" w:rsidRPr="00621F4A">
        <w:rPr>
          <w:rFonts w:cstheme="minorHAnsi"/>
          <w:color w:val="000000" w:themeColor="text1"/>
          <w:sz w:val="26"/>
          <w:szCs w:val="26"/>
        </w:rPr>
        <w:t xml:space="preserve"> by alerting the alleged perpetrator)</w:t>
      </w:r>
    </w:p>
    <w:p w14:paraId="1BC88F2B" w14:textId="229B10AC" w:rsidR="009F3DA0" w:rsidRPr="00621F4A" w:rsidRDefault="009F3DA0" w:rsidP="009F3DA0">
      <w:pPr>
        <w:pStyle w:val="ListParagraph"/>
        <w:numPr>
          <w:ilvl w:val="0"/>
          <w:numId w:val="22"/>
        </w:numPr>
        <w:rPr>
          <w:rFonts w:cstheme="minorHAnsi"/>
          <w:color w:val="000000" w:themeColor="text1"/>
          <w:sz w:val="26"/>
          <w:szCs w:val="26"/>
        </w:rPr>
      </w:pPr>
      <w:r w:rsidRPr="00621F4A">
        <w:rPr>
          <w:rFonts w:cstheme="minorHAnsi"/>
          <w:color w:val="000000" w:themeColor="text1"/>
          <w:sz w:val="26"/>
          <w:szCs w:val="26"/>
        </w:rPr>
        <w:t>report the facts to the Safeguarding Officer</w:t>
      </w:r>
      <w:r w:rsidR="0061034D">
        <w:rPr>
          <w:rFonts w:cstheme="minorHAnsi"/>
          <w:color w:val="000000" w:themeColor="text1"/>
          <w:sz w:val="26"/>
          <w:szCs w:val="26"/>
        </w:rPr>
        <w:t>.</w:t>
      </w:r>
    </w:p>
    <w:p w14:paraId="2301C27E" w14:textId="77777777" w:rsidR="009F3DA0" w:rsidRPr="00621F4A" w:rsidRDefault="009F3DA0" w:rsidP="009F3DA0">
      <w:pPr>
        <w:pStyle w:val="Default"/>
        <w:rPr>
          <w:rFonts w:asciiTheme="minorHAnsi" w:eastAsiaTheme="minorEastAsia" w:hAnsiTheme="minorHAnsi" w:cstheme="minorHAnsi"/>
          <w:color w:val="000000" w:themeColor="text1"/>
          <w:sz w:val="26"/>
          <w:szCs w:val="26"/>
          <w:lang w:val="en-GB"/>
        </w:rPr>
      </w:pPr>
    </w:p>
    <w:p w14:paraId="0DC357B7" w14:textId="6FF82C27" w:rsidR="009F3DA0" w:rsidRPr="00621F4A" w:rsidRDefault="009F3DA0" w:rsidP="001D5DE8">
      <w:pPr>
        <w:rPr>
          <w:rFonts w:cstheme="minorHAnsi"/>
          <w:color w:val="000000" w:themeColor="text1"/>
          <w:sz w:val="26"/>
          <w:szCs w:val="26"/>
        </w:rPr>
      </w:pPr>
      <w:r w:rsidRPr="00621F4A">
        <w:rPr>
          <w:rFonts w:cstheme="minorHAnsi"/>
          <w:color w:val="000000" w:themeColor="text1"/>
          <w:sz w:val="26"/>
          <w:szCs w:val="26"/>
        </w:rPr>
        <w:t xml:space="preserve">MN trustees, staff, associates and volunteers are responsible for </w:t>
      </w:r>
      <w:r w:rsidR="00424396" w:rsidRPr="00621F4A">
        <w:rPr>
          <w:rFonts w:cstheme="minorHAnsi"/>
          <w:color w:val="000000" w:themeColor="text1"/>
          <w:sz w:val="26"/>
          <w:szCs w:val="26"/>
        </w:rPr>
        <w:t xml:space="preserve">submitting </w:t>
      </w:r>
      <w:r w:rsidR="001825EB" w:rsidRPr="00621F4A">
        <w:rPr>
          <w:rFonts w:cstheme="minorHAnsi"/>
          <w:color w:val="000000" w:themeColor="text1"/>
          <w:sz w:val="26"/>
          <w:szCs w:val="26"/>
        </w:rPr>
        <w:t xml:space="preserve">Safeguarding </w:t>
      </w:r>
      <w:r w:rsidR="0092066A" w:rsidRPr="00621F4A">
        <w:rPr>
          <w:rFonts w:cstheme="minorHAnsi"/>
          <w:color w:val="000000" w:themeColor="text1"/>
          <w:sz w:val="26"/>
          <w:szCs w:val="26"/>
        </w:rPr>
        <w:t>Incident</w:t>
      </w:r>
      <w:r w:rsidR="00424396" w:rsidRPr="00621F4A">
        <w:rPr>
          <w:rFonts w:cstheme="minorHAnsi"/>
          <w:color w:val="000000" w:themeColor="text1"/>
          <w:sz w:val="26"/>
          <w:szCs w:val="26"/>
        </w:rPr>
        <w:t xml:space="preserve"> </w:t>
      </w:r>
      <w:r w:rsidR="00621F4A">
        <w:rPr>
          <w:rFonts w:cstheme="minorHAnsi"/>
          <w:color w:val="000000" w:themeColor="text1"/>
          <w:sz w:val="26"/>
          <w:szCs w:val="26"/>
        </w:rPr>
        <w:t>r</w:t>
      </w:r>
      <w:r w:rsidR="00424396" w:rsidRPr="00621F4A">
        <w:rPr>
          <w:rFonts w:cstheme="minorHAnsi"/>
          <w:color w:val="000000" w:themeColor="text1"/>
          <w:sz w:val="26"/>
          <w:szCs w:val="26"/>
        </w:rPr>
        <w:t>eports</w:t>
      </w:r>
      <w:r w:rsidR="001825EB" w:rsidRPr="00621F4A">
        <w:rPr>
          <w:rFonts w:cstheme="minorHAnsi"/>
          <w:color w:val="000000" w:themeColor="text1"/>
          <w:sz w:val="26"/>
          <w:szCs w:val="26"/>
        </w:rPr>
        <w:t xml:space="preserve"> or recording</w:t>
      </w:r>
      <w:r w:rsidRPr="00621F4A">
        <w:rPr>
          <w:rFonts w:cstheme="minorHAnsi"/>
          <w:color w:val="000000" w:themeColor="text1"/>
          <w:sz w:val="26"/>
          <w:szCs w:val="26"/>
        </w:rPr>
        <w:t xml:space="preserve"> Safeguarding Concerns u</w:t>
      </w:r>
      <w:r w:rsidR="00F1682F" w:rsidRPr="00621F4A">
        <w:rPr>
          <w:rFonts w:cstheme="minorHAnsi"/>
          <w:color w:val="000000" w:themeColor="text1"/>
          <w:sz w:val="26"/>
          <w:szCs w:val="26"/>
        </w:rPr>
        <w:t>sing the on-line process on the MN electronic system NED (Network Exchange Database)</w:t>
      </w:r>
      <w:r w:rsidR="003A4C9B">
        <w:rPr>
          <w:rFonts w:cstheme="minorHAnsi"/>
          <w:color w:val="000000" w:themeColor="text1"/>
          <w:sz w:val="26"/>
          <w:szCs w:val="26"/>
        </w:rPr>
        <w:t xml:space="preserve"> as soon as possible</w:t>
      </w:r>
      <w:r w:rsidR="00F1682F" w:rsidRPr="00621F4A">
        <w:rPr>
          <w:rFonts w:cstheme="minorHAnsi"/>
          <w:color w:val="000000" w:themeColor="text1"/>
          <w:sz w:val="26"/>
          <w:szCs w:val="26"/>
        </w:rPr>
        <w:t>.</w:t>
      </w:r>
      <w:r w:rsidR="003A4C9B">
        <w:rPr>
          <w:rFonts w:cstheme="minorHAnsi"/>
          <w:color w:val="000000" w:themeColor="text1"/>
          <w:sz w:val="26"/>
          <w:szCs w:val="26"/>
        </w:rPr>
        <w:t xml:space="preserve">  </w:t>
      </w:r>
      <w:r w:rsidR="003A4C9B" w:rsidRPr="00621F4A">
        <w:rPr>
          <w:rFonts w:cstheme="minorHAnsi"/>
          <w:color w:val="000000" w:themeColor="text1"/>
          <w:sz w:val="26"/>
          <w:szCs w:val="26"/>
        </w:rPr>
        <w:t xml:space="preserve">Processes for submitting Safeguarding </w:t>
      </w:r>
      <w:r w:rsidR="003A4C9B">
        <w:rPr>
          <w:rFonts w:cstheme="minorHAnsi"/>
          <w:color w:val="000000" w:themeColor="text1"/>
          <w:sz w:val="26"/>
          <w:szCs w:val="26"/>
        </w:rPr>
        <w:t>Incident r</w:t>
      </w:r>
      <w:r w:rsidR="003A4C9B" w:rsidRPr="00621F4A">
        <w:rPr>
          <w:rFonts w:cstheme="minorHAnsi"/>
          <w:color w:val="000000" w:themeColor="text1"/>
          <w:sz w:val="26"/>
          <w:szCs w:val="26"/>
        </w:rPr>
        <w:t xml:space="preserve">eports and recording Safeguarding Concerns have been developed – see </w:t>
      </w:r>
      <w:r w:rsidR="001D5DE8">
        <w:rPr>
          <w:rFonts w:cstheme="minorHAnsi"/>
          <w:color w:val="000000" w:themeColor="text1"/>
          <w:sz w:val="26"/>
          <w:szCs w:val="26"/>
        </w:rPr>
        <w:t>f</w:t>
      </w:r>
      <w:r w:rsidR="003A4C9B" w:rsidRPr="00621F4A">
        <w:rPr>
          <w:rFonts w:cstheme="minorHAnsi"/>
          <w:color w:val="000000" w:themeColor="text1"/>
          <w:sz w:val="26"/>
          <w:szCs w:val="26"/>
        </w:rPr>
        <w:t xml:space="preserve">low </w:t>
      </w:r>
      <w:r w:rsidR="001D5DE8">
        <w:rPr>
          <w:rFonts w:cstheme="minorHAnsi"/>
          <w:color w:val="000000" w:themeColor="text1"/>
          <w:sz w:val="26"/>
          <w:szCs w:val="26"/>
        </w:rPr>
        <w:t>c</w:t>
      </w:r>
      <w:r w:rsidR="003A4C9B" w:rsidRPr="00621F4A">
        <w:rPr>
          <w:rFonts w:cstheme="minorHAnsi"/>
          <w:color w:val="000000" w:themeColor="text1"/>
          <w:sz w:val="26"/>
          <w:szCs w:val="26"/>
        </w:rPr>
        <w:t xml:space="preserve">hart in </w:t>
      </w:r>
      <w:r w:rsidR="001D5DE8">
        <w:rPr>
          <w:rFonts w:cstheme="minorHAnsi"/>
          <w:color w:val="000000" w:themeColor="text1"/>
          <w:sz w:val="26"/>
          <w:szCs w:val="26"/>
        </w:rPr>
        <w:t>A</w:t>
      </w:r>
      <w:r w:rsidR="003A4C9B" w:rsidRPr="00621F4A">
        <w:rPr>
          <w:rFonts w:cstheme="minorHAnsi"/>
          <w:color w:val="000000" w:themeColor="text1"/>
          <w:sz w:val="26"/>
          <w:szCs w:val="26"/>
        </w:rPr>
        <w:t>ppendix 1.</w:t>
      </w:r>
      <w:r w:rsidR="003A4C9B">
        <w:rPr>
          <w:rFonts w:cstheme="minorHAnsi"/>
          <w:color w:val="000000" w:themeColor="text1"/>
          <w:sz w:val="26"/>
          <w:szCs w:val="26"/>
        </w:rPr>
        <w:t xml:space="preserve"> If internet access is not </w:t>
      </w:r>
      <w:proofErr w:type="gramStart"/>
      <w:r w:rsidR="003A4C9B">
        <w:rPr>
          <w:rFonts w:cstheme="minorHAnsi"/>
          <w:color w:val="000000" w:themeColor="text1"/>
          <w:sz w:val="26"/>
          <w:szCs w:val="26"/>
        </w:rPr>
        <w:t>available</w:t>
      </w:r>
      <w:proofErr w:type="gramEnd"/>
      <w:r w:rsidR="003A4C9B">
        <w:rPr>
          <w:rFonts w:cstheme="minorHAnsi"/>
          <w:color w:val="000000" w:themeColor="text1"/>
          <w:sz w:val="26"/>
          <w:szCs w:val="26"/>
        </w:rPr>
        <w:t xml:space="preserve"> the</w:t>
      </w:r>
      <w:r w:rsidR="001D5DE8">
        <w:rPr>
          <w:rFonts w:cstheme="minorHAnsi"/>
          <w:color w:val="000000" w:themeColor="text1"/>
          <w:sz w:val="26"/>
          <w:szCs w:val="26"/>
        </w:rPr>
        <w:t xml:space="preserve"> Safeguarding Officer will need to be contacted directly.  The</w:t>
      </w:r>
      <w:r w:rsidR="003A4C9B">
        <w:rPr>
          <w:rFonts w:cstheme="minorHAnsi"/>
          <w:color w:val="000000" w:themeColor="text1"/>
          <w:sz w:val="26"/>
          <w:szCs w:val="26"/>
        </w:rPr>
        <w:t xml:space="preserve"> form in Appendix 2 can be used as a guide to record</w:t>
      </w:r>
      <w:r w:rsidR="001D5DE8">
        <w:rPr>
          <w:rFonts w:cstheme="minorHAnsi"/>
          <w:color w:val="000000" w:themeColor="text1"/>
          <w:sz w:val="26"/>
          <w:szCs w:val="26"/>
        </w:rPr>
        <w:t>ing any safeguarding c</w:t>
      </w:r>
      <w:r w:rsidR="003A4C9B">
        <w:rPr>
          <w:rFonts w:cstheme="minorHAnsi"/>
          <w:color w:val="000000" w:themeColor="text1"/>
          <w:sz w:val="26"/>
          <w:szCs w:val="26"/>
        </w:rPr>
        <w:t xml:space="preserve">oncerns </w:t>
      </w:r>
      <w:r w:rsidR="001D5DE8">
        <w:rPr>
          <w:rFonts w:cstheme="minorHAnsi"/>
          <w:color w:val="000000" w:themeColor="text1"/>
          <w:sz w:val="26"/>
          <w:szCs w:val="26"/>
        </w:rPr>
        <w:t xml:space="preserve">prior to transfer to the NED system.  </w:t>
      </w:r>
    </w:p>
    <w:p w14:paraId="1F6740BF" w14:textId="77777777" w:rsidR="00CA5FF3" w:rsidRPr="00621F4A" w:rsidRDefault="00CA5FF3" w:rsidP="009F3DA0">
      <w:pPr>
        <w:pStyle w:val="Default"/>
        <w:rPr>
          <w:rFonts w:asciiTheme="minorHAnsi" w:hAnsiTheme="minorHAnsi" w:cstheme="minorHAnsi"/>
          <w:color w:val="000000" w:themeColor="text1"/>
          <w:sz w:val="26"/>
          <w:szCs w:val="26"/>
        </w:rPr>
      </w:pPr>
    </w:p>
    <w:p w14:paraId="1432048A" w14:textId="7FBE366A" w:rsidR="00CA5FF3" w:rsidRPr="00621F4A" w:rsidRDefault="00CA5FF3" w:rsidP="00CA5FF3">
      <w:pPr>
        <w:spacing w:after="160" w:line="259" w:lineRule="auto"/>
        <w:rPr>
          <w:rFonts w:eastAsiaTheme="minorHAnsi" w:cstheme="minorHAnsi"/>
          <w:color w:val="000000" w:themeColor="text1"/>
          <w:sz w:val="26"/>
          <w:szCs w:val="26"/>
        </w:rPr>
      </w:pPr>
      <w:r w:rsidRPr="00621F4A">
        <w:rPr>
          <w:rFonts w:eastAsiaTheme="minorHAnsi" w:cstheme="minorHAnsi"/>
          <w:color w:val="000000" w:themeColor="text1"/>
          <w:sz w:val="26"/>
          <w:szCs w:val="26"/>
        </w:rPr>
        <w:t xml:space="preserve">The MN acknowledges its legal duty to </w:t>
      </w:r>
      <w:proofErr w:type="gramStart"/>
      <w:r w:rsidRPr="00621F4A">
        <w:rPr>
          <w:rFonts w:eastAsiaTheme="minorHAnsi" w:cstheme="minorHAnsi"/>
          <w:color w:val="000000" w:themeColor="text1"/>
          <w:sz w:val="26"/>
          <w:szCs w:val="26"/>
        </w:rPr>
        <w:t>take action</w:t>
      </w:r>
      <w:proofErr w:type="gramEnd"/>
      <w:r w:rsidRPr="00621F4A">
        <w:rPr>
          <w:rFonts w:eastAsiaTheme="minorHAnsi" w:cstheme="minorHAnsi"/>
          <w:color w:val="000000" w:themeColor="text1"/>
          <w:sz w:val="26"/>
          <w:szCs w:val="26"/>
        </w:rPr>
        <w:t xml:space="preserve"> where a Safeguarding Incident has occurred.  </w:t>
      </w:r>
      <w:r w:rsidR="00424396" w:rsidRPr="00621F4A">
        <w:rPr>
          <w:rFonts w:eastAsiaTheme="minorHAnsi" w:cstheme="minorHAnsi"/>
          <w:color w:val="000000" w:themeColor="text1"/>
          <w:sz w:val="26"/>
          <w:szCs w:val="26"/>
        </w:rPr>
        <w:t xml:space="preserve">A </w:t>
      </w:r>
      <w:r w:rsidRPr="00621F4A">
        <w:rPr>
          <w:rFonts w:eastAsiaTheme="minorHAnsi" w:cstheme="minorHAnsi"/>
          <w:b/>
          <w:color w:val="000000" w:themeColor="text1"/>
          <w:sz w:val="26"/>
          <w:szCs w:val="26"/>
        </w:rPr>
        <w:t>Safeguarding</w:t>
      </w:r>
      <w:r w:rsidR="00424396" w:rsidRPr="00621F4A">
        <w:rPr>
          <w:rFonts w:eastAsiaTheme="minorHAnsi" w:cstheme="minorHAnsi"/>
          <w:b/>
          <w:color w:val="000000" w:themeColor="text1"/>
          <w:sz w:val="26"/>
          <w:szCs w:val="26"/>
        </w:rPr>
        <w:t xml:space="preserve"> Incident</w:t>
      </w:r>
      <w:r w:rsidRPr="00621F4A">
        <w:rPr>
          <w:rFonts w:eastAsiaTheme="minorHAnsi" w:cstheme="minorHAnsi"/>
          <w:b/>
          <w:color w:val="000000" w:themeColor="text1"/>
          <w:sz w:val="26"/>
          <w:szCs w:val="26"/>
        </w:rPr>
        <w:t xml:space="preserve"> Report</w:t>
      </w:r>
      <w:r w:rsidRPr="00621F4A">
        <w:rPr>
          <w:rFonts w:eastAsiaTheme="minorHAnsi" w:cstheme="minorHAnsi"/>
          <w:color w:val="000000" w:themeColor="text1"/>
          <w:sz w:val="26"/>
          <w:szCs w:val="26"/>
        </w:rPr>
        <w:t xml:space="preserve"> will be submitted where a Safeguarding Incident has occurred and where there is</w:t>
      </w:r>
      <w:r w:rsidR="0061034D">
        <w:rPr>
          <w:rFonts w:eastAsiaTheme="minorHAnsi" w:cstheme="minorHAnsi"/>
          <w:color w:val="000000" w:themeColor="text1"/>
          <w:sz w:val="26"/>
          <w:szCs w:val="26"/>
        </w:rPr>
        <w:t>:</w:t>
      </w:r>
    </w:p>
    <w:p w14:paraId="5DE4D4B5" w14:textId="3F3A7AB7" w:rsidR="00CA5FF3" w:rsidRPr="00621F4A" w:rsidRDefault="00CA5FF3" w:rsidP="00E76741">
      <w:pPr>
        <w:pStyle w:val="ListParagraph"/>
        <w:numPr>
          <w:ilvl w:val="0"/>
          <w:numId w:val="7"/>
        </w:numPr>
        <w:rPr>
          <w:rFonts w:cstheme="minorHAnsi"/>
          <w:color w:val="000000" w:themeColor="text1"/>
          <w:sz w:val="26"/>
          <w:szCs w:val="26"/>
        </w:rPr>
      </w:pPr>
      <w:r w:rsidRPr="00621F4A">
        <w:rPr>
          <w:rFonts w:eastAsiaTheme="minorHAnsi" w:cstheme="minorHAnsi"/>
          <w:color w:val="000000" w:themeColor="text1"/>
          <w:sz w:val="26"/>
          <w:szCs w:val="26"/>
        </w:rPr>
        <w:t xml:space="preserve">a need for immediate action because </w:t>
      </w:r>
      <w:r w:rsidR="00E76741" w:rsidRPr="00621F4A">
        <w:rPr>
          <w:rFonts w:eastAsiaTheme="minorHAnsi" w:cstheme="minorHAnsi"/>
          <w:color w:val="000000" w:themeColor="text1"/>
          <w:sz w:val="26"/>
          <w:szCs w:val="26"/>
        </w:rPr>
        <w:t xml:space="preserve">an </w:t>
      </w:r>
      <w:r w:rsidR="00E76741" w:rsidRPr="00621F4A">
        <w:rPr>
          <w:rFonts w:cstheme="minorHAnsi"/>
          <w:color w:val="000000" w:themeColor="text1"/>
          <w:sz w:val="26"/>
          <w:szCs w:val="26"/>
        </w:rPr>
        <w:t>individual at risk of or suffering from harm, abuse or neglect</w:t>
      </w:r>
      <w:r w:rsidR="0061034D">
        <w:rPr>
          <w:rFonts w:cstheme="minorHAnsi"/>
          <w:color w:val="000000" w:themeColor="text1"/>
          <w:sz w:val="26"/>
          <w:szCs w:val="26"/>
        </w:rPr>
        <w:t>.</w:t>
      </w:r>
    </w:p>
    <w:p w14:paraId="0C219ECE" w14:textId="64C2D0C9" w:rsidR="00CA5FF3" w:rsidRDefault="00CA5FF3" w:rsidP="00CA5FF3">
      <w:pPr>
        <w:numPr>
          <w:ilvl w:val="0"/>
          <w:numId w:val="29"/>
        </w:numPr>
        <w:spacing w:after="160" w:line="259" w:lineRule="auto"/>
        <w:contextualSpacing/>
        <w:rPr>
          <w:rFonts w:eastAsiaTheme="minorHAnsi" w:cstheme="minorHAnsi"/>
          <w:color w:val="000000" w:themeColor="text1"/>
          <w:sz w:val="26"/>
          <w:szCs w:val="26"/>
        </w:rPr>
      </w:pPr>
      <w:r w:rsidRPr="00621F4A">
        <w:rPr>
          <w:rFonts w:eastAsiaTheme="minorHAnsi" w:cstheme="minorHAnsi"/>
          <w:color w:val="000000" w:themeColor="text1"/>
          <w:sz w:val="26"/>
          <w:szCs w:val="26"/>
        </w:rPr>
        <w:t>a need to inform external agencies about abuse, harm and neglect</w:t>
      </w:r>
      <w:r w:rsidR="0061034D">
        <w:rPr>
          <w:rFonts w:eastAsiaTheme="minorHAnsi" w:cstheme="minorHAnsi"/>
          <w:color w:val="000000" w:themeColor="text1"/>
          <w:sz w:val="26"/>
          <w:szCs w:val="26"/>
        </w:rPr>
        <w:t>.</w:t>
      </w:r>
    </w:p>
    <w:p w14:paraId="20D09A18" w14:textId="77777777" w:rsidR="001D5DE8" w:rsidRPr="001D5DE8" w:rsidRDefault="001D5DE8" w:rsidP="001D5DE8">
      <w:pPr>
        <w:spacing w:after="160" w:line="259" w:lineRule="auto"/>
        <w:ind w:left="720"/>
        <w:contextualSpacing/>
        <w:rPr>
          <w:rFonts w:eastAsiaTheme="minorHAnsi" w:cstheme="minorHAnsi"/>
          <w:color w:val="000000" w:themeColor="text1"/>
          <w:sz w:val="26"/>
          <w:szCs w:val="26"/>
        </w:rPr>
      </w:pPr>
    </w:p>
    <w:p w14:paraId="404B79AC" w14:textId="3BA99FF8" w:rsidR="00CA5FF3" w:rsidRPr="00621F4A" w:rsidRDefault="00CA5FF3" w:rsidP="00CA5FF3">
      <w:pPr>
        <w:spacing w:after="160" w:line="259" w:lineRule="auto"/>
        <w:rPr>
          <w:rFonts w:eastAsiaTheme="minorHAnsi" w:cstheme="minorHAnsi"/>
          <w:color w:val="000000" w:themeColor="text1"/>
          <w:sz w:val="26"/>
          <w:szCs w:val="26"/>
        </w:rPr>
      </w:pPr>
      <w:r w:rsidRPr="00621F4A">
        <w:rPr>
          <w:rFonts w:eastAsiaTheme="minorHAnsi" w:cstheme="minorHAnsi"/>
          <w:color w:val="000000" w:themeColor="text1"/>
          <w:sz w:val="26"/>
          <w:szCs w:val="26"/>
        </w:rPr>
        <w:t xml:space="preserve">The MN recognises the importance of prevention in </w:t>
      </w:r>
      <w:r w:rsidR="0061034D">
        <w:rPr>
          <w:rFonts w:eastAsiaTheme="minorHAnsi" w:cstheme="minorHAnsi"/>
          <w:color w:val="000000" w:themeColor="text1"/>
          <w:sz w:val="26"/>
          <w:szCs w:val="26"/>
        </w:rPr>
        <w:t>s</w:t>
      </w:r>
      <w:r w:rsidRPr="00621F4A">
        <w:rPr>
          <w:rFonts w:eastAsiaTheme="minorHAnsi" w:cstheme="minorHAnsi"/>
          <w:color w:val="000000" w:themeColor="text1"/>
          <w:sz w:val="26"/>
          <w:szCs w:val="26"/>
        </w:rPr>
        <w:t xml:space="preserve">afeguarding.  </w:t>
      </w:r>
      <w:r w:rsidRPr="00621F4A">
        <w:rPr>
          <w:rFonts w:eastAsiaTheme="minorHAnsi" w:cstheme="minorHAnsi"/>
          <w:b/>
          <w:color w:val="000000" w:themeColor="text1"/>
          <w:sz w:val="26"/>
          <w:szCs w:val="26"/>
        </w:rPr>
        <w:t>Safeguarding Concerns</w:t>
      </w:r>
      <w:r w:rsidRPr="00621F4A">
        <w:rPr>
          <w:rFonts w:eastAsiaTheme="minorHAnsi" w:cstheme="minorHAnsi"/>
          <w:color w:val="000000" w:themeColor="text1"/>
          <w:sz w:val="26"/>
          <w:szCs w:val="26"/>
        </w:rPr>
        <w:t xml:space="preserve"> will be recorded where there is a cause for concern and where there is</w:t>
      </w:r>
      <w:r w:rsidR="0061034D">
        <w:rPr>
          <w:rFonts w:eastAsiaTheme="minorHAnsi" w:cstheme="minorHAnsi"/>
          <w:color w:val="000000" w:themeColor="text1"/>
          <w:sz w:val="26"/>
          <w:szCs w:val="26"/>
        </w:rPr>
        <w:t>:</w:t>
      </w:r>
    </w:p>
    <w:p w14:paraId="7853D97B" w14:textId="756AB459" w:rsidR="00136149" w:rsidRPr="00621F4A" w:rsidRDefault="00CA5FF3" w:rsidP="00CA5FF3">
      <w:pPr>
        <w:numPr>
          <w:ilvl w:val="0"/>
          <w:numId w:val="30"/>
        </w:numPr>
        <w:spacing w:after="160" w:line="259" w:lineRule="auto"/>
        <w:contextualSpacing/>
        <w:rPr>
          <w:rFonts w:eastAsiaTheme="minorHAnsi" w:cstheme="minorHAnsi"/>
          <w:sz w:val="26"/>
          <w:szCs w:val="26"/>
        </w:rPr>
      </w:pPr>
      <w:r w:rsidRPr="00621F4A">
        <w:rPr>
          <w:rFonts w:eastAsiaTheme="minorHAnsi" w:cstheme="minorHAnsi"/>
          <w:sz w:val="26"/>
          <w:szCs w:val="26"/>
        </w:rPr>
        <w:t xml:space="preserve">a need for action </w:t>
      </w:r>
      <w:r w:rsidR="00E76741" w:rsidRPr="00621F4A">
        <w:rPr>
          <w:rFonts w:eastAsiaTheme="minorHAnsi" w:cstheme="minorHAnsi"/>
          <w:sz w:val="26"/>
          <w:szCs w:val="26"/>
        </w:rPr>
        <w:t>because an individual is vu</w:t>
      </w:r>
      <w:r w:rsidR="00136149" w:rsidRPr="00621F4A">
        <w:rPr>
          <w:rFonts w:eastAsiaTheme="minorHAnsi" w:cstheme="minorHAnsi"/>
          <w:sz w:val="26"/>
          <w:szCs w:val="26"/>
        </w:rPr>
        <w:t>lnerable</w:t>
      </w:r>
      <w:r w:rsidR="0061034D">
        <w:rPr>
          <w:rFonts w:eastAsiaTheme="minorHAnsi" w:cstheme="minorHAnsi"/>
          <w:sz w:val="26"/>
          <w:szCs w:val="26"/>
        </w:rPr>
        <w:t>.</w:t>
      </w:r>
    </w:p>
    <w:p w14:paraId="2A878537" w14:textId="1995B092" w:rsidR="00CA5FF3" w:rsidRPr="00621F4A" w:rsidRDefault="00E76741" w:rsidP="00CA5FF3">
      <w:pPr>
        <w:numPr>
          <w:ilvl w:val="0"/>
          <w:numId w:val="30"/>
        </w:numPr>
        <w:spacing w:after="160" w:line="259" w:lineRule="auto"/>
        <w:contextualSpacing/>
        <w:rPr>
          <w:rFonts w:eastAsiaTheme="minorHAnsi" w:cstheme="minorHAnsi"/>
          <w:sz w:val="26"/>
          <w:szCs w:val="26"/>
        </w:rPr>
      </w:pPr>
      <w:r w:rsidRPr="00621F4A">
        <w:rPr>
          <w:rFonts w:eastAsiaTheme="minorHAnsi" w:cstheme="minorHAnsi"/>
          <w:sz w:val="26"/>
          <w:szCs w:val="26"/>
        </w:rPr>
        <w:t>a need to prevent</w:t>
      </w:r>
      <w:r w:rsidR="00CA5FF3" w:rsidRPr="00621F4A">
        <w:rPr>
          <w:rFonts w:eastAsiaTheme="minorHAnsi" w:cstheme="minorHAnsi"/>
          <w:sz w:val="26"/>
          <w:szCs w:val="26"/>
        </w:rPr>
        <w:t xml:space="preserve"> a situation from escalating</w:t>
      </w:r>
      <w:r w:rsidR="0061034D">
        <w:rPr>
          <w:rFonts w:eastAsiaTheme="minorHAnsi" w:cstheme="minorHAnsi"/>
          <w:sz w:val="26"/>
          <w:szCs w:val="26"/>
        </w:rPr>
        <w:t>.</w:t>
      </w:r>
    </w:p>
    <w:p w14:paraId="2C0E5EA1" w14:textId="1EA39CCB" w:rsidR="00CA5FF3" w:rsidRPr="00621F4A" w:rsidRDefault="00CA5FF3" w:rsidP="00CA5FF3">
      <w:pPr>
        <w:numPr>
          <w:ilvl w:val="0"/>
          <w:numId w:val="30"/>
        </w:numPr>
        <w:spacing w:after="160" w:line="259" w:lineRule="auto"/>
        <w:contextualSpacing/>
        <w:rPr>
          <w:rFonts w:eastAsiaTheme="minorHAnsi" w:cstheme="minorHAnsi"/>
          <w:sz w:val="26"/>
          <w:szCs w:val="26"/>
        </w:rPr>
      </w:pPr>
      <w:r w:rsidRPr="00621F4A">
        <w:rPr>
          <w:rFonts w:eastAsiaTheme="minorHAnsi" w:cstheme="minorHAnsi"/>
          <w:sz w:val="26"/>
          <w:szCs w:val="26"/>
        </w:rPr>
        <w:t>a need to inform someone within the organisation about the potential for abuse, harm and neglect to occur</w:t>
      </w:r>
      <w:r w:rsidR="0061034D">
        <w:rPr>
          <w:rFonts w:eastAsiaTheme="minorHAnsi" w:cstheme="minorHAnsi"/>
          <w:sz w:val="26"/>
          <w:szCs w:val="26"/>
        </w:rPr>
        <w:t>.</w:t>
      </w:r>
    </w:p>
    <w:p w14:paraId="1AA97C25" w14:textId="05C2E3BA" w:rsidR="00F83809" w:rsidRPr="00621F4A" w:rsidRDefault="00F83809" w:rsidP="00CA5FF3">
      <w:pPr>
        <w:numPr>
          <w:ilvl w:val="0"/>
          <w:numId w:val="30"/>
        </w:numPr>
        <w:spacing w:after="160" w:line="259" w:lineRule="auto"/>
        <w:contextualSpacing/>
        <w:rPr>
          <w:rFonts w:eastAsiaTheme="minorHAnsi" w:cstheme="minorHAnsi"/>
          <w:sz w:val="26"/>
          <w:szCs w:val="26"/>
        </w:rPr>
      </w:pPr>
      <w:r w:rsidRPr="00621F4A">
        <w:rPr>
          <w:rFonts w:eastAsiaTheme="minorHAnsi" w:cstheme="minorHAnsi"/>
          <w:sz w:val="26"/>
          <w:szCs w:val="26"/>
        </w:rPr>
        <w:t>a need to address poor or inappropriate practice which could result in harm to others</w:t>
      </w:r>
      <w:r w:rsidR="0061034D">
        <w:rPr>
          <w:rFonts w:eastAsiaTheme="minorHAnsi" w:cstheme="minorHAnsi"/>
          <w:sz w:val="26"/>
          <w:szCs w:val="26"/>
        </w:rPr>
        <w:t>.</w:t>
      </w:r>
    </w:p>
    <w:p w14:paraId="00D5FFCF" w14:textId="77777777" w:rsidR="00CA5FF3" w:rsidRPr="00621F4A" w:rsidRDefault="00CA5FF3" w:rsidP="00CA5FF3">
      <w:pPr>
        <w:spacing w:after="160" w:line="259" w:lineRule="auto"/>
        <w:ind w:left="720"/>
        <w:contextualSpacing/>
        <w:rPr>
          <w:rFonts w:eastAsiaTheme="minorHAnsi" w:cstheme="minorHAnsi"/>
          <w:color w:val="000000" w:themeColor="text1"/>
          <w:sz w:val="26"/>
          <w:szCs w:val="26"/>
        </w:rPr>
      </w:pPr>
    </w:p>
    <w:p w14:paraId="12E1AC87" w14:textId="6BDAB00B" w:rsidR="00F1682F" w:rsidRPr="00621F4A" w:rsidRDefault="00CA5FF3" w:rsidP="00CA5FF3">
      <w:pPr>
        <w:spacing w:after="160" w:line="259" w:lineRule="auto"/>
        <w:rPr>
          <w:rFonts w:eastAsiaTheme="minorHAnsi" w:cstheme="minorHAnsi"/>
          <w:color w:val="000000" w:themeColor="text1"/>
          <w:sz w:val="26"/>
          <w:szCs w:val="26"/>
        </w:rPr>
      </w:pPr>
      <w:r w:rsidRPr="00621F4A">
        <w:rPr>
          <w:rFonts w:eastAsiaTheme="minorHAnsi" w:cstheme="minorHAnsi"/>
          <w:color w:val="000000" w:themeColor="text1"/>
          <w:sz w:val="26"/>
          <w:szCs w:val="26"/>
        </w:rPr>
        <w:lastRenderedPageBreak/>
        <w:t>The MN will monitor and review Safeguarding Concerns raised within the organisation to continually develop and disseminate good practice and will adapt its policy and procedures where necessary.</w:t>
      </w:r>
    </w:p>
    <w:p w14:paraId="45B9C1A9" w14:textId="386F7A98" w:rsidR="009F3DA0" w:rsidRPr="00621F4A" w:rsidRDefault="009F3DA0" w:rsidP="009F3DA0">
      <w:pPr>
        <w:pStyle w:val="Default"/>
        <w:rPr>
          <w:rFonts w:asciiTheme="minorHAnsi" w:hAnsiTheme="minorHAnsi" w:cstheme="minorHAnsi"/>
          <w:color w:val="auto"/>
          <w:sz w:val="26"/>
          <w:szCs w:val="26"/>
        </w:rPr>
      </w:pPr>
      <w:r w:rsidRPr="00621F4A">
        <w:rPr>
          <w:rFonts w:asciiTheme="minorHAnsi" w:hAnsiTheme="minorHAnsi" w:cstheme="minorHAnsi"/>
          <w:color w:val="000000" w:themeColor="text1"/>
          <w:sz w:val="26"/>
          <w:szCs w:val="26"/>
        </w:rPr>
        <w:t>The Safeguarding Office</w:t>
      </w:r>
      <w:r w:rsidR="00670610">
        <w:rPr>
          <w:rFonts w:asciiTheme="minorHAnsi" w:hAnsiTheme="minorHAnsi" w:cstheme="minorHAnsi"/>
          <w:color w:val="000000" w:themeColor="text1"/>
          <w:sz w:val="26"/>
          <w:szCs w:val="26"/>
        </w:rPr>
        <w:t>r</w:t>
      </w:r>
      <w:r w:rsidRPr="00621F4A">
        <w:rPr>
          <w:rFonts w:asciiTheme="minorHAnsi" w:hAnsiTheme="minorHAnsi" w:cstheme="minorHAnsi"/>
          <w:color w:val="000000" w:themeColor="text1"/>
          <w:sz w:val="26"/>
          <w:szCs w:val="26"/>
        </w:rPr>
        <w:t xml:space="preserve"> is responsible for responding within 24 hours of a Safeguarding </w:t>
      </w:r>
      <w:r w:rsidR="00424396" w:rsidRPr="00621F4A">
        <w:rPr>
          <w:rFonts w:asciiTheme="minorHAnsi" w:hAnsiTheme="minorHAnsi" w:cstheme="minorHAnsi"/>
          <w:color w:val="000000" w:themeColor="text1"/>
          <w:sz w:val="26"/>
          <w:szCs w:val="26"/>
        </w:rPr>
        <w:t xml:space="preserve">Incident </w:t>
      </w:r>
      <w:r w:rsidRPr="00621F4A">
        <w:rPr>
          <w:rFonts w:asciiTheme="minorHAnsi" w:hAnsiTheme="minorHAnsi" w:cstheme="minorHAnsi"/>
          <w:color w:val="000000" w:themeColor="text1"/>
          <w:sz w:val="26"/>
          <w:szCs w:val="26"/>
        </w:rPr>
        <w:t xml:space="preserve">Report being submitted </w:t>
      </w:r>
      <w:r w:rsidR="00546FC0" w:rsidRPr="00621F4A">
        <w:rPr>
          <w:rFonts w:asciiTheme="minorHAnsi" w:hAnsiTheme="minorHAnsi" w:cstheme="minorHAnsi"/>
          <w:color w:val="auto"/>
          <w:sz w:val="26"/>
          <w:szCs w:val="26"/>
        </w:rPr>
        <w:t xml:space="preserve">through the NED system </w:t>
      </w:r>
      <w:r w:rsidRPr="00621F4A">
        <w:rPr>
          <w:rFonts w:asciiTheme="minorHAnsi" w:hAnsiTheme="minorHAnsi" w:cstheme="minorHAnsi"/>
          <w:color w:val="000000" w:themeColor="text1"/>
          <w:sz w:val="26"/>
          <w:szCs w:val="26"/>
        </w:rPr>
        <w:t>and within 48 hours of a Safeguarding Concern</w:t>
      </w:r>
      <w:r w:rsidR="001825EB" w:rsidRPr="00621F4A">
        <w:rPr>
          <w:rFonts w:asciiTheme="minorHAnsi" w:hAnsiTheme="minorHAnsi" w:cstheme="minorHAnsi"/>
          <w:color w:val="000000" w:themeColor="text1"/>
          <w:sz w:val="26"/>
          <w:szCs w:val="26"/>
        </w:rPr>
        <w:t xml:space="preserve"> being </w:t>
      </w:r>
      <w:r w:rsidR="00546FC0" w:rsidRPr="00621F4A">
        <w:rPr>
          <w:rFonts w:asciiTheme="minorHAnsi" w:hAnsiTheme="minorHAnsi" w:cstheme="minorHAnsi"/>
          <w:color w:val="000000" w:themeColor="text1"/>
          <w:sz w:val="26"/>
          <w:szCs w:val="26"/>
        </w:rPr>
        <w:t>submitted</w:t>
      </w:r>
      <w:r w:rsidRPr="00621F4A">
        <w:rPr>
          <w:rFonts w:asciiTheme="minorHAnsi" w:hAnsiTheme="minorHAnsi" w:cstheme="minorHAnsi"/>
          <w:color w:val="000000" w:themeColor="text1"/>
          <w:sz w:val="26"/>
          <w:szCs w:val="26"/>
        </w:rPr>
        <w:t>.</w:t>
      </w:r>
      <w:r w:rsidR="00546FC0" w:rsidRPr="00621F4A">
        <w:rPr>
          <w:rFonts w:asciiTheme="minorHAnsi" w:hAnsiTheme="minorHAnsi" w:cstheme="minorHAnsi"/>
          <w:color w:val="00B050"/>
          <w:sz w:val="26"/>
          <w:szCs w:val="26"/>
        </w:rPr>
        <w:t xml:space="preserve">  </w:t>
      </w:r>
      <w:r w:rsidR="00567B2F" w:rsidRPr="00621F4A">
        <w:rPr>
          <w:rFonts w:asciiTheme="minorHAnsi" w:hAnsiTheme="minorHAnsi" w:cstheme="minorHAnsi"/>
          <w:color w:val="auto"/>
          <w:sz w:val="26"/>
          <w:szCs w:val="26"/>
        </w:rPr>
        <w:t>Formal safeguarding reports to local autho</w:t>
      </w:r>
      <w:r w:rsidR="00EA32EC" w:rsidRPr="00621F4A">
        <w:rPr>
          <w:rFonts w:asciiTheme="minorHAnsi" w:hAnsiTheme="minorHAnsi" w:cstheme="minorHAnsi"/>
          <w:color w:val="auto"/>
          <w:sz w:val="26"/>
          <w:szCs w:val="26"/>
        </w:rPr>
        <w:t>r</w:t>
      </w:r>
      <w:r w:rsidR="00567B2F" w:rsidRPr="00621F4A">
        <w:rPr>
          <w:rFonts w:asciiTheme="minorHAnsi" w:hAnsiTheme="minorHAnsi" w:cstheme="minorHAnsi"/>
          <w:color w:val="auto"/>
          <w:sz w:val="26"/>
          <w:szCs w:val="26"/>
        </w:rPr>
        <w:t>ities are made within 24 hours of thi</w:t>
      </w:r>
      <w:r w:rsidR="00EA32EC" w:rsidRPr="00621F4A">
        <w:rPr>
          <w:rFonts w:asciiTheme="minorHAnsi" w:hAnsiTheme="minorHAnsi" w:cstheme="minorHAnsi"/>
          <w:color w:val="auto"/>
          <w:sz w:val="26"/>
          <w:szCs w:val="26"/>
        </w:rPr>
        <w:t>s step becoming apparent.</w:t>
      </w:r>
    </w:p>
    <w:p w14:paraId="427CFD14" w14:textId="77777777" w:rsidR="00235B35" w:rsidRPr="00621F4A" w:rsidRDefault="00235B35" w:rsidP="009F3DA0">
      <w:pPr>
        <w:pStyle w:val="Default"/>
        <w:rPr>
          <w:rFonts w:asciiTheme="minorHAnsi" w:hAnsiTheme="minorHAnsi" w:cstheme="minorHAnsi"/>
          <w:color w:val="auto"/>
          <w:sz w:val="26"/>
          <w:szCs w:val="26"/>
        </w:rPr>
      </w:pPr>
    </w:p>
    <w:p w14:paraId="49EA6D79" w14:textId="2D715966" w:rsidR="009F3DA0" w:rsidRPr="00621F4A" w:rsidRDefault="00235B35" w:rsidP="009F3DA0">
      <w:pPr>
        <w:pStyle w:val="Default"/>
        <w:rPr>
          <w:rFonts w:asciiTheme="minorHAnsi" w:hAnsiTheme="minorHAnsi" w:cstheme="minorHAnsi"/>
          <w:color w:val="000000" w:themeColor="text1"/>
          <w:sz w:val="26"/>
          <w:szCs w:val="26"/>
        </w:rPr>
      </w:pPr>
      <w:r w:rsidRPr="00621F4A">
        <w:rPr>
          <w:rFonts w:asciiTheme="minorHAnsi" w:hAnsiTheme="minorHAnsi" w:cstheme="minorHAnsi"/>
          <w:color w:val="000000" w:themeColor="text1"/>
          <w:sz w:val="26"/>
          <w:szCs w:val="26"/>
        </w:rPr>
        <w:t xml:space="preserve">The Safeguarding Officer, along with trustees, staff, associates and volunteers, must be prepared to seek guidance and support from appropriate individuals and agencies – both internal and external to the </w:t>
      </w:r>
      <w:proofErr w:type="spellStart"/>
      <w:r w:rsidRPr="00621F4A">
        <w:rPr>
          <w:rFonts w:asciiTheme="minorHAnsi" w:hAnsiTheme="minorHAnsi" w:cstheme="minorHAnsi"/>
          <w:color w:val="000000" w:themeColor="text1"/>
          <w:sz w:val="26"/>
          <w:szCs w:val="26"/>
        </w:rPr>
        <w:t>organisation</w:t>
      </w:r>
      <w:proofErr w:type="spellEnd"/>
      <w:r w:rsidRPr="00621F4A">
        <w:rPr>
          <w:rFonts w:asciiTheme="minorHAnsi" w:hAnsiTheme="minorHAnsi" w:cstheme="minorHAnsi"/>
          <w:color w:val="000000" w:themeColor="text1"/>
          <w:sz w:val="26"/>
          <w:szCs w:val="26"/>
        </w:rPr>
        <w:t xml:space="preserve"> e</w:t>
      </w:r>
      <w:r w:rsidR="00546FC0" w:rsidRPr="00621F4A">
        <w:rPr>
          <w:rFonts w:asciiTheme="minorHAnsi" w:hAnsiTheme="minorHAnsi" w:cstheme="minorHAnsi"/>
          <w:color w:val="000000" w:themeColor="text1"/>
          <w:sz w:val="26"/>
          <w:szCs w:val="26"/>
        </w:rPr>
        <w:t>.</w:t>
      </w:r>
      <w:r w:rsidRPr="00621F4A">
        <w:rPr>
          <w:rFonts w:asciiTheme="minorHAnsi" w:hAnsiTheme="minorHAnsi" w:cstheme="minorHAnsi"/>
          <w:color w:val="000000" w:themeColor="text1"/>
          <w:sz w:val="26"/>
          <w:szCs w:val="26"/>
        </w:rPr>
        <w:t xml:space="preserve">g. NSPCC </w:t>
      </w:r>
      <w:proofErr w:type="gramStart"/>
      <w:r w:rsidRPr="00621F4A">
        <w:rPr>
          <w:rFonts w:asciiTheme="minorHAnsi" w:hAnsiTheme="minorHAnsi" w:cstheme="minorHAnsi"/>
          <w:color w:val="000000" w:themeColor="text1"/>
          <w:sz w:val="26"/>
          <w:szCs w:val="26"/>
        </w:rPr>
        <w:t>practitioners</w:t>
      </w:r>
      <w:proofErr w:type="gramEnd"/>
      <w:r w:rsidRPr="00621F4A">
        <w:rPr>
          <w:rFonts w:asciiTheme="minorHAnsi" w:hAnsiTheme="minorHAnsi" w:cstheme="minorHAnsi"/>
          <w:color w:val="000000" w:themeColor="text1"/>
          <w:sz w:val="26"/>
          <w:szCs w:val="26"/>
        </w:rPr>
        <w:t xml:space="preserve"> helpline: 0808 800 5000</w:t>
      </w:r>
    </w:p>
    <w:p w14:paraId="16DE0900" w14:textId="20A71117" w:rsidR="00C72C72" w:rsidRDefault="00C72C72" w:rsidP="009F3DA0">
      <w:pPr>
        <w:pStyle w:val="Default"/>
        <w:rPr>
          <w:rFonts w:asciiTheme="minorHAnsi" w:hAnsiTheme="minorHAnsi" w:cstheme="minorHAnsi"/>
          <w:b/>
          <w:color w:val="000000" w:themeColor="text1"/>
          <w:sz w:val="26"/>
          <w:szCs w:val="26"/>
        </w:rPr>
      </w:pPr>
    </w:p>
    <w:p w14:paraId="444773E0" w14:textId="77777777" w:rsidR="0061034D" w:rsidRPr="00621F4A" w:rsidRDefault="0061034D" w:rsidP="009F3DA0">
      <w:pPr>
        <w:pStyle w:val="Default"/>
        <w:rPr>
          <w:rFonts w:asciiTheme="minorHAnsi" w:hAnsiTheme="minorHAnsi" w:cstheme="minorHAnsi"/>
          <w:b/>
          <w:color w:val="000000" w:themeColor="text1"/>
          <w:sz w:val="26"/>
          <w:szCs w:val="26"/>
        </w:rPr>
      </w:pPr>
    </w:p>
    <w:p w14:paraId="0DD14F47" w14:textId="2C2E4455" w:rsidR="00432E8D" w:rsidRPr="00621F4A" w:rsidRDefault="00432E8D" w:rsidP="009F3DA0">
      <w:pPr>
        <w:pStyle w:val="Default"/>
        <w:rPr>
          <w:rFonts w:asciiTheme="minorHAnsi" w:hAnsiTheme="minorHAnsi" w:cstheme="minorHAnsi"/>
          <w:b/>
          <w:color w:val="000000" w:themeColor="text1"/>
          <w:sz w:val="26"/>
          <w:szCs w:val="26"/>
        </w:rPr>
      </w:pPr>
      <w:r w:rsidRPr="00621F4A">
        <w:rPr>
          <w:rFonts w:asciiTheme="minorHAnsi" w:hAnsiTheme="minorHAnsi" w:cstheme="minorHAnsi"/>
          <w:b/>
          <w:color w:val="000000" w:themeColor="text1"/>
          <w:sz w:val="26"/>
          <w:szCs w:val="26"/>
        </w:rPr>
        <w:t>Section 8: The Role of the Board of Trustees</w:t>
      </w:r>
    </w:p>
    <w:p w14:paraId="31DB0CE4" w14:textId="77777777" w:rsidR="00432E8D" w:rsidRPr="00621F4A" w:rsidRDefault="00432E8D" w:rsidP="009F3DA0">
      <w:pPr>
        <w:pStyle w:val="Default"/>
        <w:rPr>
          <w:rFonts w:asciiTheme="minorHAnsi" w:hAnsiTheme="minorHAnsi" w:cstheme="minorHAnsi"/>
          <w:color w:val="000000" w:themeColor="text1"/>
          <w:sz w:val="26"/>
          <w:szCs w:val="26"/>
        </w:rPr>
      </w:pPr>
    </w:p>
    <w:p w14:paraId="47800839" w14:textId="699E6E1C" w:rsidR="00432E8D" w:rsidRPr="00621F4A" w:rsidRDefault="00432E8D" w:rsidP="009F3DA0">
      <w:pPr>
        <w:pStyle w:val="Default"/>
        <w:rPr>
          <w:rFonts w:asciiTheme="minorHAnsi" w:hAnsiTheme="minorHAnsi" w:cstheme="minorHAnsi"/>
          <w:color w:val="000000" w:themeColor="text1"/>
          <w:sz w:val="26"/>
          <w:szCs w:val="26"/>
        </w:rPr>
      </w:pPr>
      <w:r w:rsidRPr="00621F4A">
        <w:rPr>
          <w:rFonts w:asciiTheme="minorHAnsi" w:hAnsiTheme="minorHAnsi" w:cstheme="minorHAnsi"/>
          <w:color w:val="000000" w:themeColor="text1"/>
          <w:sz w:val="26"/>
          <w:szCs w:val="26"/>
        </w:rPr>
        <w:t xml:space="preserve">The MN </w:t>
      </w:r>
      <w:proofErr w:type="spellStart"/>
      <w:r w:rsidRPr="00621F4A">
        <w:rPr>
          <w:rFonts w:asciiTheme="minorHAnsi" w:hAnsiTheme="minorHAnsi" w:cstheme="minorHAnsi"/>
          <w:color w:val="000000" w:themeColor="text1"/>
          <w:sz w:val="26"/>
          <w:szCs w:val="26"/>
        </w:rPr>
        <w:t>recognises</w:t>
      </w:r>
      <w:proofErr w:type="spellEnd"/>
      <w:r w:rsidRPr="00621F4A">
        <w:rPr>
          <w:rFonts w:asciiTheme="minorHAnsi" w:hAnsiTheme="minorHAnsi" w:cstheme="minorHAnsi"/>
          <w:color w:val="000000" w:themeColor="text1"/>
          <w:sz w:val="26"/>
          <w:szCs w:val="26"/>
        </w:rPr>
        <w:t xml:space="preserve"> that </w:t>
      </w:r>
      <w:r w:rsidR="00C72C72" w:rsidRPr="00621F4A">
        <w:rPr>
          <w:rFonts w:asciiTheme="minorHAnsi" w:hAnsiTheme="minorHAnsi" w:cstheme="minorHAnsi"/>
          <w:color w:val="000000" w:themeColor="text1"/>
          <w:sz w:val="26"/>
          <w:szCs w:val="26"/>
        </w:rPr>
        <w:t>t</w:t>
      </w:r>
      <w:r w:rsidRPr="00621F4A">
        <w:rPr>
          <w:rFonts w:asciiTheme="minorHAnsi" w:hAnsiTheme="minorHAnsi" w:cstheme="minorHAnsi"/>
          <w:color w:val="000000" w:themeColor="text1"/>
          <w:sz w:val="26"/>
          <w:szCs w:val="26"/>
        </w:rPr>
        <w:t xml:space="preserve">he </w:t>
      </w:r>
      <w:r w:rsidR="008474C9" w:rsidRPr="00621F4A">
        <w:rPr>
          <w:rFonts w:asciiTheme="minorHAnsi" w:hAnsiTheme="minorHAnsi" w:cstheme="minorHAnsi"/>
          <w:color w:val="000000" w:themeColor="text1"/>
          <w:sz w:val="26"/>
          <w:szCs w:val="26"/>
        </w:rPr>
        <w:t>b</w:t>
      </w:r>
      <w:r w:rsidRPr="00621F4A">
        <w:rPr>
          <w:rFonts w:asciiTheme="minorHAnsi" w:hAnsiTheme="minorHAnsi" w:cstheme="minorHAnsi"/>
          <w:color w:val="000000" w:themeColor="text1"/>
          <w:sz w:val="26"/>
          <w:szCs w:val="26"/>
        </w:rPr>
        <w:t xml:space="preserve">oard of </w:t>
      </w:r>
      <w:r w:rsidR="008474C9" w:rsidRPr="00621F4A">
        <w:rPr>
          <w:rFonts w:asciiTheme="minorHAnsi" w:hAnsiTheme="minorHAnsi" w:cstheme="minorHAnsi"/>
          <w:color w:val="000000" w:themeColor="text1"/>
          <w:sz w:val="26"/>
          <w:szCs w:val="26"/>
        </w:rPr>
        <w:t>t</w:t>
      </w:r>
      <w:r w:rsidRPr="00621F4A">
        <w:rPr>
          <w:rFonts w:asciiTheme="minorHAnsi" w:hAnsiTheme="minorHAnsi" w:cstheme="minorHAnsi"/>
          <w:color w:val="000000" w:themeColor="text1"/>
          <w:sz w:val="26"/>
          <w:szCs w:val="26"/>
        </w:rPr>
        <w:t>rustees are ultimately responsible for safeguarding and that this is a key part of their governance role.</w:t>
      </w:r>
    </w:p>
    <w:p w14:paraId="27FACD56" w14:textId="77777777" w:rsidR="00432E8D" w:rsidRPr="00621F4A" w:rsidRDefault="00432E8D" w:rsidP="009F3DA0">
      <w:pPr>
        <w:pStyle w:val="Default"/>
        <w:rPr>
          <w:rFonts w:asciiTheme="minorHAnsi" w:hAnsiTheme="minorHAnsi" w:cstheme="minorHAnsi"/>
          <w:color w:val="000000" w:themeColor="text1"/>
          <w:sz w:val="26"/>
          <w:szCs w:val="26"/>
        </w:rPr>
      </w:pPr>
    </w:p>
    <w:p w14:paraId="44516599" w14:textId="5EDE00C2" w:rsidR="00432E8D" w:rsidRPr="00452D37" w:rsidRDefault="00BF321D" w:rsidP="009F3DA0">
      <w:pPr>
        <w:pStyle w:val="Default"/>
        <w:rPr>
          <w:rFonts w:asciiTheme="minorHAnsi" w:hAnsiTheme="minorHAnsi" w:cstheme="minorHAnsi"/>
          <w:color w:val="auto"/>
          <w:sz w:val="26"/>
          <w:szCs w:val="26"/>
        </w:rPr>
      </w:pPr>
      <w:r w:rsidRPr="00452D37">
        <w:rPr>
          <w:rFonts w:asciiTheme="minorHAnsi" w:hAnsiTheme="minorHAnsi" w:cstheme="minorHAnsi"/>
          <w:color w:val="auto"/>
          <w:sz w:val="26"/>
          <w:szCs w:val="26"/>
        </w:rPr>
        <w:t>At least one b</w:t>
      </w:r>
      <w:r w:rsidR="006D78B6" w:rsidRPr="00452D37">
        <w:rPr>
          <w:rFonts w:asciiTheme="minorHAnsi" w:hAnsiTheme="minorHAnsi" w:cstheme="minorHAnsi"/>
          <w:color w:val="auto"/>
          <w:sz w:val="26"/>
          <w:szCs w:val="26"/>
        </w:rPr>
        <w:t>oard member</w:t>
      </w:r>
      <w:r w:rsidR="005D1CD3" w:rsidRPr="00452D37">
        <w:rPr>
          <w:rFonts w:asciiTheme="minorHAnsi" w:hAnsiTheme="minorHAnsi" w:cstheme="minorHAnsi"/>
          <w:color w:val="auto"/>
          <w:sz w:val="26"/>
          <w:szCs w:val="26"/>
        </w:rPr>
        <w:t xml:space="preserve"> will be</w:t>
      </w:r>
      <w:r w:rsidR="00432E8D" w:rsidRPr="00452D37">
        <w:rPr>
          <w:rFonts w:asciiTheme="minorHAnsi" w:hAnsiTheme="minorHAnsi" w:cstheme="minorHAnsi"/>
          <w:color w:val="auto"/>
          <w:sz w:val="26"/>
          <w:szCs w:val="26"/>
        </w:rPr>
        <w:t xml:space="preserve"> delegated specific responsibility for safeguarding.  In addition, the </w:t>
      </w:r>
      <w:r w:rsidRPr="00452D37">
        <w:rPr>
          <w:rFonts w:asciiTheme="minorHAnsi" w:hAnsiTheme="minorHAnsi" w:cstheme="minorHAnsi"/>
          <w:color w:val="auto"/>
          <w:sz w:val="26"/>
          <w:szCs w:val="26"/>
        </w:rPr>
        <w:t>b</w:t>
      </w:r>
      <w:r w:rsidR="00432E8D" w:rsidRPr="00452D37">
        <w:rPr>
          <w:rFonts w:asciiTheme="minorHAnsi" w:hAnsiTheme="minorHAnsi" w:cstheme="minorHAnsi"/>
          <w:color w:val="auto"/>
          <w:sz w:val="26"/>
          <w:szCs w:val="26"/>
        </w:rPr>
        <w:t xml:space="preserve">oard has tasked safeguarding responsibilities to a designated Safeguarding Officer.  </w:t>
      </w:r>
      <w:r w:rsidRPr="00452D37">
        <w:rPr>
          <w:rFonts w:asciiTheme="minorHAnsi" w:hAnsiTheme="minorHAnsi" w:cstheme="minorHAnsi"/>
          <w:color w:val="auto"/>
          <w:sz w:val="26"/>
          <w:szCs w:val="26"/>
        </w:rPr>
        <w:t xml:space="preserve">The designated board </w:t>
      </w:r>
      <w:proofErr w:type="gramStart"/>
      <w:r w:rsidRPr="00452D37">
        <w:rPr>
          <w:rFonts w:asciiTheme="minorHAnsi" w:hAnsiTheme="minorHAnsi" w:cstheme="minorHAnsi"/>
          <w:color w:val="auto"/>
          <w:sz w:val="26"/>
          <w:szCs w:val="26"/>
        </w:rPr>
        <w:t>member</w:t>
      </w:r>
      <w:proofErr w:type="gramEnd"/>
      <w:r w:rsidR="00432E8D" w:rsidRPr="00452D37">
        <w:rPr>
          <w:rFonts w:asciiTheme="minorHAnsi" w:hAnsiTheme="minorHAnsi" w:cstheme="minorHAnsi"/>
          <w:color w:val="auto"/>
          <w:sz w:val="26"/>
          <w:szCs w:val="26"/>
        </w:rPr>
        <w:t xml:space="preserve"> will meet with the Safeguarding Officer</w:t>
      </w:r>
      <w:r w:rsidR="00C66120">
        <w:rPr>
          <w:rFonts w:asciiTheme="minorHAnsi" w:hAnsiTheme="minorHAnsi" w:cstheme="minorHAnsi"/>
          <w:color w:val="auto"/>
          <w:sz w:val="26"/>
          <w:szCs w:val="26"/>
        </w:rPr>
        <w:t xml:space="preserve"> and </w:t>
      </w:r>
      <w:r w:rsidR="0061034D" w:rsidRPr="00452D37">
        <w:rPr>
          <w:rFonts w:asciiTheme="minorHAnsi" w:hAnsiTheme="minorHAnsi" w:cstheme="minorHAnsi"/>
          <w:color w:val="auto"/>
          <w:sz w:val="26"/>
          <w:szCs w:val="26"/>
        </w:rPr>
        <w:t xml:space="preserve">the </w:t>
      </w:r>
      <w:r w:rsidR="00C66120">
        <w:rPr>
          <w:rFonts w:asciiTheme="minorHAnsi" w:hAnsiTheme="minorHAnsi" w:cstheme="minorHAnsi"/>
          <w:color w:val="auto"/>
          <w:sz w:val="26"/>
          <w:szCs w:val="26"/>
        </w:rPr>
        <w:t xml:space="preserve">Executive </w:t>
      </w:r>
      <w:r w:rsidR="0061034D" w:rsidRPr="00452D37">
        <w:rPr>
          <w:rFonts w:asciiTheme="minorHAnsi" w:hAnsiTheme="minorHAnsi" w:cstheme="minorHAnsi"/>
          <w:color w:val="auto"/>
          <w:sz w:val="26"/>
          <w:szCs w:val="26"/>
        </w:rPr>
        <w:t xml:space="preserve">Director </w:t>
      </w:r>
      <w:r w:rsidR="00432E8D" w:rsidRPr="00452D37">
        <w:rPr>
          <w:rFonts w:asciiTheme="minorHAnsi" w:hAnsiTheme="minorHAnsi" w:cstheme="minorHAnsi"/>
          <w:color w:val="auto"/>
          <w:sz w:val="26"/>
          <w:szCs w:val="26"/>
        </w:rPr>
        <w:t xml:space="preserve">regularly to review policy and procedures and to </w:t>
      </w:r>
      <w:proofErr w:type="gramStart"/>
      <w:r w:rsidR="00432E8D" w:rsidRPr="00452D37">
        <w:rPr>
          <w:rFonts w:asciiTheme="minorHAnsi" w:hAnsiTheme="minorHAnsi" w:cstheme="minorHAnsi"/>
          <w:color w:val="auto"/>
          <w:sz w:val="26"/>
          <w:szCs w:val="26"/>
        </w:rPr>
        <w:t>reflect</w:t>
      </w:r>
      <w:proofErr w:type="gramEnd"/>
      <w:r w:rsidR="00432E8D" w:rsidRPr="00452D37">
        <w:rPr>
          <w:rFonts w:asciiTheme="minorHAnsi" w:hAnsiTheme="minorHAnsi" w:cstheme="minorHAnsi"/>
          <w:color w:val="auto"/>
          <w:sz w:val="26"/>
          <w:szCs w:val="26"/>
        </w:rPr>
        <w:t xml:space="preserve"> and share learning that arises from </w:t>
      </w:r>
      <w:r w:rsidR="0061034D" w:rsidRPr="00452D37">
        <w:rPr>
          <w:rFonts w:asciiTheme="minorHAnsi" w:hAnsiTheme="minorHAnsi" w:cstheme="minorHAnsi"/>
          <w:color w:val="auto"/>
          <w:sz w:val="26"/>
          <w:szCs w:val="26"/>
        </w:rPr>
        <w:t>s</w:t>
      </w:r>
      <w:r w:rsidR="00432E8D" w:rsidRPr="00452D37">
        <w:rPr>
          <w:rFonts w:asciiTheme="minorHAnsi" w:hAnsiTheme="minorHAnsi" w:cstheme="minorHAnsi"/>
          <w:color w:val="auto"/>
          <w:sz w:val="26"/>
          <w:szCs w:val="26"/>
        </w:rPr>
        <w:t>afeguarding practice within the MN.</w:t>
      </w:r>
    </w:p>
    <w:p w14:paraId="051CE85B" w14:textId="77777777" w:rsidR="00432E8D" w:rsidRPr="00621F4A" w:rsidRDefault="00432E8D" w:rsidP="009F3DA0">
      <w:pPr>
        <w:pStyle w:val="Default"/>
        <w:rPr>
          <w:rFonts w:asciiTheme="minorHAnsi" w:hAnsiTheme="minorHAnsi" w:cstheme="minorHAnsi"/>
          <w:color w:val="000000" w:themeColor="text1"/>
          <w:sz w:val="26"/>
          <w:szCs w:val="26"/>
        </w:rPr>
      </w:pPr>
    </w:p>
    <w:p w14:paraId="410A9B3D" w14:textId="7279C5A7" w:rsidR="00432E8D" w:rsidRPr="00621F4A" w:rsidRDefault="00432E8D" w:rsidP="009F3DA0">
      <w:pPr>
        <w:pStyle w:val="Default"/>
        <w:rPr>
          <w:rFonts w:asciiTheme="minorHAnsi" w:hAnsiTheme="minorHAnsi" w:cstheme="minorHAnsi"/>
          <w:color w:val="000000" w:themeColor="text1"/>
          <w:sz w:val="26"/>
          <w:szCs w:val="26"/>
        </w:rPr>
      </w:pPr>
      <w:r w:rsidRPr="00621F4A">
        <w:rPr>
          <w:rFonts w:asciiTheme="minorHAnsi" w:hAnsiTheme="minorHAnsi" w:cstheme="minorHAnsi"/>
          <w:color w:val="000000" w:themeColor="text1"/>
          <w:sz w:val="26"/>
          <w:szCs w:val="26"/>
        </w:rPr>
        <w:t xml:space="preserve">Safeguarding </w:t>
      </w:r>
      <w:r w:rsidR="008D5F7A" w:rsidRPr="00621F4A">
        <w:rPr>
          <w:rFonts w:asciiTheme="minorHAnsi" w:hAnsiTheme="minorHAnsi" w:cstheme="minorHAnsi"/>
          <w:color w:val="auto"/>
          <w:sz w:val="26"/>
          <w:szCs w:val="26"/>
        </w:rPr>
        <w:t xml:space="preserve">is </w:t>
      </w:r>
      <w:r w:rsidRPr="00621F4A">
        <w:rPr>
          <w:rFonts w:asciiTheme="minorHAnsi" w:hAnsiTheme="minorHAnsi" w:cstheme="minorHAnsi"/>
          <w:color w:val="000000" w:themeColor="text1"/>
          <w:sz w:val="26"/>
          <w:szCs w:val="26"/>
        </w:rPr>
        <w:t xml:space="preserve">a standing item on the </w:t>
      </w:r>
      <w:r w:rsidR="00C72C72" w:rsidRPr="00621F4A">
        <w:rPr>
          <w:rFonts w:asciiTheme="minorHAnsi" w:hAnsiTheme="minorHAnsi" w:cstheme="minorHAnsi"/>
          <w:color w:val="000000" w:themeColor="text1"/>
          <w:sz w:val="26"/>
          <w:szCs w:val="26"/>
        </w:rPr>
        <w:t>a</w:t>
      </w:r>
      <w:r w:rsidRPr="00621F4A">
        <w:rPr>
          <w:rFonts w:asciiTheme="minorHAnsi" w:hAnsiTheme="minorHAnsi" w:cstheme="minorHAnsi"/>
          <w:color w:val="000000" w:themeColor="text1"/>
          <w:sz w:val="26"/>
          <w:szCs w:val="26"/>
        </w:rPr>
        <w:t xml:space="preserve">genda for MN </w:t>
      </w:r>
      <w:r w:rsidR="00C72C72" w:rsidRPr="00621F4A">
        <w:rPr>
          <w:rFonts w:asciiTheme="minorHAnsi" w:hAnsiTheme="minorHAnsi" w:cstheme="minorHAnsi"/>
          <w:color w:val="000000" w:themeColor="text1"/>
          <w:sz w:val="26"/>
          <w:szCs w:val="26"/>
        </w:rPr>
        <w:t>t</w:t>
      </w:r>
      <w:r w:rsidRPr="00621F4A">
        <w:rPr>
          <w:rFonts w:asciiTheme="minorHAnsi" w:hAnsiTheme="minorHAnsi" w:cstheme="minorHAnsi"/>
          <w:color w:val="000000" w:themeColor="text1"/>
          <w:sz w:val="26"/>
          <w:szCs w:val="26"/>
        </w:rPr>
        <w:t xml:space="preserve">rustee </w:t>
      </w:r>
      <w:r w:rsidR="00C72C72" w:rsidRPr="00621F4A">
        <w:rPr>
          <w:rFonts w:asciiTheme="minorHAnsi" w:hAnsiTheme="minorHAnsi" w:cstheme="minorHAnsi"/>
          <w:color w:val="000000" w:themeColor="text1"/>
          <w:sz w:val="26"/>
          <w:szCs w:val="26"/>
        </w:rPr>
        <w:t>bo</w:t>
      </w:r>
      <w:r w:rsidRPr="00621F4A">
        <w:rPr>
          <w:rFonts w:asciiTheme="minorHAnsi" w:hAnsiTheme="minorHAnsi" w:cstheme="minorHAnsi"/>
          <w:color w:val="000000" w:themeColor="text1"/>
          <w:sz w:val="26"/>
          <w:szCs w:val="26"/>
        </w:rPr>
        <w:t xml:space="preserve">ard meetings.  The </w:t>
      </w:r>
      <w:r w:rsidR="003C60E9">
        <w:rPr>
          <w:rFonts w:asciiTheme="minorHAnsi" w:hAnsiTheme="minorHAnsi" w:cstheme="minorHAnsi"/>
          <w:color w:val="000000" w:themeColor="text1"/>
          <w:sz w:val="26"/>
          <w:szCs w:val="26"/>
        </w:rPr>
        <w:t>b</w:t>
      </w:r>
      <w:r w:rsidRPr="00621F4A">
        <w:rPr>
          <w:rFonts w:asciiTheme="minorHAnsi" w:hAnsiTheme="minorHAnsi" w:cstheme="minorHAnsi"/>
          <w:color w:val="000000" w:themeColor="text1"/>
          <w:sz w:val="26"/>
          <w:szCs w:val="26"/>
        </w:rPr>
        <w:t>oard</w:t>
      </w:r>
      <w:r w:rsidR="0068382A" w:rsidRPr="00621F4A">
        <w:rPr>
          <w:rFonts w:asciiTheme="minorHAnsi" w:hAnsiTheme="minorHAnsi" w:cstheme="minorHAnsi"/>
          <w:color w:val="000000" w:themeColor="text1"/>
          <w:sz w:val="26"/>
          <w:szCs w:val="26"/>
        </w:rPr>
        <w:t xml:space="preserve"> will be alerted if there is a Safeguarding I</w:t>
      </w:r>
      <w:r w:rsidRPr="00621F4A">
        <w:rPr>
          <w:rFonts w:asciiTheme="minorHAnsi" w:hAnsiTheme="minorHAnsi" w:cstheme="minorHAnsi"/>
          <w:color w:val="000000" w:themeColor="text1"/>
          <w:sz w:val="26"/>
          <w:szCs w:val="26"/>
        </w:rPr>
        <w:t>ncident and are responsible for making</w:t>
      </w:r>
      <w:r w:rsidR="00136149" w:rsidRPr="00621F4A">
        <w:rPr>
          <w:rFonts w:asciiTheme="minorHAnsi" w:hAnsiTheme="minorHAnsi" w:cstheme="minorHAnsi"/>
          <w:color w:val="000000" w:themeColor="text1"/>
          <w:sz w:val="26"/>
          <w:szCs w:val="26"/>
        </w:rPr>
        <w:t xml:space="preserve"> a Serious I</w:t>
      </w:r>
      <w:r w:rsidRPr="00621F4A">
        <w:rPr>
          <w:rFonts w:asciiTheme="minorHAnsi" w:hAnsiTheme="minorHAnsi" w:cstheme="minorHAnsi"/>
          <w:color w:val="000000" w:themeColor="text1"/>
          <w:sz w:val="26"/>
          <w:szCs w:val="26"/>
        </w:rPr>
        <w:t>ncident report to the Charity Commission, as required by charity registration</w:t>
      </w:r>
      <w:r w:rsidR="0061034D">
        <w:rPr>
          <w:rFonts w:asciiTheme="minorHAnsi" w:hAnsiTheme="minorHAnsi" w:cstheme="minorHAnsi"/>
          <w:color w:val="000000" w:themeColor="text1"/>
          <w:sz w:val="26"/>
          <w:szCs w:val="26"/>
        </w:rPr>
        <w:t>.</w:t>
      </w:r>
    </w:p>
    <w:p w14:paraId="4EF24522" w14:textId="77777777" w:rsidR="00432E8D" w:rsidRPr="00621F4A" w:rsidRDefault="00432E8D" w:rsidP="009F3DA0">
      <w:pPr>
        <w:pStyle w:val="Default"/>
        <w:rPr>
          <w:rFonts w:asciiTheme="minorHAnsi" w:hAnsiTheme="minorHAnsi" w:cstheme="minorHAnsi"/>
          <w:color w:val="000000" w:themeColor="text1"/>
          <w:sz w:val="26"/>
          <w:szCs w:val="26"/>
        </w:rPr>
      </w:pPr>
    </w:p>
    <w:p w14:paraId="6D0A935A" w14:textId="6A548A84" w:rsidR="00432E8D" w:rsidRPr="0061034D" w:rsidRDefault="0061034D" w:rsidP="783ED1A0">
      <w:pPr>
        <w:pStyle w:val="Default"/>
        <w:rPr>
          <w:rStyle w:val="Hyperlink"/>
          <w:rFonts w:asciiTheme="minorHAnsi" w:hAnsiTheme="minorHAnsi" w:cstheme="minorBidi"/>
          <w:sz w:val="26"/>
          <w:szCs w:val="26"/>
        </w:rPr>
      </w:pPr>
      <w:r>
        <w:rPr>
          <w:rFonts w:asciiTheme="minorHAnsi" w:hAnsiTheme="minorHAnsi" w:cstheme="minorBidi"/>
          <w:sz w:val="26"/>
          <w:szCs w:val="26"/>
        </w:rPr>
        <w:fldChar w:fldCharType="begin"/>
      </w:r>
      <w:r w:rsidRPr="783ED1A0">
        <w:rPr>
          <w:rFonts w:asciiTheme="minorHAnsi" w:hAnsiTheme="minorHAnsi" w:cstheme="minorBidi"/>
          <w:sz w:val="26"/>
          <w:szCs w:val="26"/>
        </w:rPr>
        <w:instrText xml:space="preserve"> HYPERLINK "https://www.gov.uk/guidance/how-to-report-a-serious-incident-in-your-charity" </w:instrText>
      </w:r>
      <w:r>
        <w:rPr>
          <w:rFonts w:asciiTheme="minorHAnsi" w:hAnsiTheme="minorHAnsi" w:cstheme="minorBidi"/>
          <w:sz w:val="26"/>
          <w:szCs w:val="26"/>
        </w:rPr>
      </w:r>
      <w:r>
        <w:rPr>
          <w:rFonts w:asciiTheme="minorHAnsi" w:hAnsiTheme="minorHAnsi" w:cstheme="minorBidi"/>
          <w:sz w:val="26"/>
          <w:szCs w:val="26"/>
        </w:rPr>
        <w:fldChar w:fldCharType="separate"/>
      </w:r>
      <w:hyperlink r:id="rId12">
        <w:r w:rsidR="004A4A5D" w:rsidRPr="783ED1A0">
          <w:rPr>
            <w:rStyle w:val="Hyperlink"/>
            <w:rFonts w:asciiTheme="minorHAnsi" w:hAnsiTheme="minorHAnsi" w:cstheme="minorBidi"/>
            <w:sz w:val="26"/>
            <w:szCs w:val="26"/>
          </w:rPr>
          <w:t>https://www.gov.uk/guidance/how-to-report-a-serious-incident-in-your-charity</w:t>
        </w:r>
      </w:hyperlink>
    </w:p>
    <w:p w14:paraId="609BDDB7" w14:textId="116F39BC" w:rsidR="004A4A5D" w:rsidRPr="00621F4A" w:rsidRDefault="0061034D" w:rsidP="009F3DA0">
      <w:pPr>
        <w:pStyle w:val="Default"/>
        <w:rPr>
          <w:rFonts w:asciiTheme="minorHAnsi" w:hAnsiTheme="minorHAnsi" w:cstheme="minorHAnsi"/>
          <w:color w:val="000000" w:themeColor="text1"/>
          <w:sz w:val="26"/>
          <w:szCs w:val="26"/>
        </w:rPr>
      </w:pPr>
      <w:r>
        <w:rPr>
          <w:rFonts w:asciiTheme="minorHAnsi" w:hAnsiTheme="minorHAnsi" w:cstheme="minorHAnsi"/>
          <w:sz w:val="26"/>
          <w:szCs w:val="26"/>
        </w:rPr>
        <w:fldChar w:fldCharType="end"/>
      </w:r>
    </w:p>
    <w:p w14:paraId="5E5E9CD1" w14:textId="0F128D40" w:rsidR="004A4A5D" w:rsidRPr="00621F4A" w:rsidRDefault="004A4A5D" w:rsidP="009F3DA0">
      <w:pPr>
        <w:pStyle w:val="Default"/>
        <w:rPr>
          <w:rFonts w:asciiTheme="minorHAnsi" w:hAnsiTheme="minorHAnsi" w:cstheme="minorHAnsi"/>
          <w:color w:val="000000" w:themeColor="text1"/>
          <w:sz w:val="26"/>
          <w:szCs w:val="26"/>
        </w:rPr>
      </w:pPr>
      <w:r w:rsidRPr="00621F4A">
        <w:rPr>
          <w:rFonts w:asciiTheme="minorHAnsi" w:hAnsiTheme="minorHAnsi" w:cstheme="minorHAnsi"/>
          <w:color w:val="000000" w:themeColor="text1"/>
          <w:sz w:val="26"/>
          <w:szCs w:val="26"/>
        </w:rPr>
        <w:t xml:space="preserve">The MN </w:t>
      </w:r>
      <w:proofErr w:type="spellStart"/>
      <w:r w:rsidRPr="00621F4A">
        <w:rPr>
          <w:rFonts w:asciiTheme="minorHAnsi" w:hAnsiTheme="minorHAnsi" w:cstheme="minorHAnsi"/>
          <w:color w:val="000000" w:themeColor="text1"/>
          <w:sz w:val="26"/>
          <w:szCs w:val="26"/>
        </w:rPr>
        <w:t>recognises</w:t>
      </w:r>
      <w:proofErr w:type="spellEnd"/>
      <w:r w:rsidRPr="00621F4A">
        <w:rPr>
          <w:rFonts w:asciiTheme="minorHAnsi" w:hAnsiTheme="minorHAnsi" w:cstheme="minorHAnsi"/>
          <w:color w:val="000000" w:themeColor="text1"/>
          <w:sz w:val="26"/>
          <w:szCs w:val="26"/>
        </w:rPr>
        <w:t xml:space="preserve"> that </w:t>
      </w:r>
      <w:r w:rsidR="00C72C72" w:rsidRPr="00621F4A">
        <w:rPr>
          <w:rFonts w:asciiTheme="minorHAnsi" w:hAnsiTheme="minorHAnsi" w:cstheme="minorHAnsi"/>
          <w:color w:val="000000" w:themeColor="text1"/>
          <w:sz w:val="26"/>
          <w:szCs w:val="26"/>
        </w:rPr>
        <w:t xml:space="preserve">trustees </w:t>
      </w:r>
      <w:r w:rsidRPr="00621F4A">
        <w:rPr>
          <w:rFonts w:asciiTheme="minorHAnsi" w:hAnsiTheme="minorHAnsi" w:cstheme="minorHAnsi"/>
          <w:color w:val="000000" w:themeColor="text1"/>
          <w:sz w:val="26"/>
          <w:szCs w:val="26"/>
        </w:rPr>
        <w:t>must be subject to recruitment and communication process</w:t>
      </w:r>
      <w:r w:rsidR="004400BD">
        <w:rPr>
          <w:rFonts w:asciiTheme="minorHAnsi" w:hAnsiTheme="minorHAnsi" w:cstheme="minorHAnsi"/>
          <w:color w:val="000000" w:themeColor="text1"/>
          <w:sz w:val="26"/>
          <w:szCs w:val="26"/>
        </w:rPr>
        <w:t>es</w:t>
      </w:r>
      <w:r w:rsidRPr="00621F4A">
        <w:rPr>
          <w:rFonts w:asciiTheme="minorHAnsi" w:hAnsiTheme="minorHAnsi" w:cstheme="minorHAnsi"/>
          <w:color w:val="000000" w:themeColor="text1"/>
          <w:sz w:val="26"/>
          <w:szCs w:val="26"/>
        </w:rPr>
        <w:t xml:space="preserve"> that ensure the </w:t>
      </w:r>
      <w:r w:rsidR="00C72C72" w:rsidRPr="00621F4A">
        <w:rPr>
          <w:rFonts w:asciiTheme="minorHAnsi" w:hAnsiTheme="minorHAnsi" w:cstheme="minorHAnsi"/>
          <w:color w:val="000000" w:themeColor="text1"/>
          <w:sz w:val="26"/>
          <w:szCs w:val="26"/>
        </w:rPr>
        <w:t>b</w:t>
      </w:r>
      <w:r w:rsidRPr="00621F4A">
        <w:rPr>
          <w:rFonts w:asciiTheme="minorHAnsi" w:hAnsiTheme="minorHAnsi" w:cstheme="minorHAnsi"/>
          <w:color w:val="000000" w:themeColor="text1"/>
          <w:sz w:val="26"/>
          <w:szCs w:val="26"/>
        </w:rPr>
        <w:t>oard</w:t>
      </w:r>
      <w:r w:rsidR="00C72C72" w:rsidRPr="00621F4A">
        <w:rPr>
          <w:rFonts w:asciiTheme="minorHAnsi" w:hAnsiTheme="minorHAnsi" w:cstheme="minorHAnsi"/>
          <w:color w:val="000000" w:themeColor="text1"/>
          <w:sz w:val="26"/>
          <w:szCs w:val="26"/>
        </w:rPr>
        <w:t xml:space="preserve"> of trustees</w:t>
      </w:r>
      <w:r w:rsidRPr="00621F4A">
        <w:rPr>
          <w:rFonts w:asciiTheme="minorHAnsi" w:hAnsiTheme="minorHAnsi" w:cstheme="minorHAnsi"/>
          <w:color w:val="000000" w:themeColor="text1"/>
          <w:sz w:val="26"/>
          <w:szCs w:val="26"/>
        </w:rPr>
        <w:t xml:space="preserve"> is made up of people who are appropriate to make welfare decisions about children and/or adults at risk.</w:t>
      </w:r>
    </w:p>
    <w:p w14:paraId="15C84E0C" w14:textId="77777777" w:rsidR="00432E8D" w:rsidRPr="00621F4A" w:rsidRDefault="00432E8D" w:rsidP="009F3DA0">
      <w:pPr>
        <w:pStyle w:val="Default"/>
        <w:rPr>
          <w:rFonts w:asciiTheme="minorHAnsi" w:hAnsiTheme="minorHAnsi" w:cstheme="minorHAnsi"/>
          <w:color w:val="000000" w:themeColor="text1"/>
          <w:sz w:val="26"/>
          <w:szCs w:val="26"/>
        </w:rPr>
      </w:pPr>
    </w:p>
    <w:p w14:paraId="4690489C" w14:textId="47AD7565" w:rsidR="00432E8D" w:rsidRPr="00621F4A" w:rsidRDefault="00F30505" w:rsidP="009F3DA0">
      <w:pPr>
        <w:pStyle w:val="Default"/>
        <w:rPr>
          <w:rFonts w:asciiTheme="minorHAnsi" w:hAnsiTheme="minorHAnsi" w:cstheme="minorHAnsi"/>
          <w:b/>
          <w:color w:val="000000" w:themeColor="text1"/>
          <w:sz w:val="26"/>
          <w:szCs w:val="26"/>
        </w:rPr>
      </w:pPr>
      <w:r w:rsidRPr="00621F4A">
        <w:rPr>
          <w:rFonts w:asciiTheme="minorHAnsi" w:hAnsiTheme="minorHAnsi" w:cstheme="minorHAnsi"/>
          <w:b/>
          <w:color w:val="000000" w:themeColor="text1"/>
          <w:sz w:val="26"/>
          <w:szCs w:val="26"/>
        </w:rPr>
        <w:t>Section 9: Confidentiality</w:t>
      </w:r>
      <w:r w:rsidR="000450AD" w:rsidRPr="00621F4A">
        <w:rPr>
          <w:rFonts w:asciiTheme="minorHAnsi" w:hAnsiTheme="minorHAnsi" w:cstheme="minorHAnsi"/>
          <w:b/>
          <w:color w:val="000000" w:themeColor="text1"/>
          <w:sz w:val="26"/>
          <w:szCs w:val="26"/>
        </w:rPr>
        <w:t xml:space="preserve"> &amp; Consent </w:t>
      </w:r>
    </w:p>
    <w:p w14:paraId="3E69A462" w14:textId="77777777" w:rsidR="00F30505" w:rsidRPr="00621F4A" w:rsidRDefault="00F30505" w:rsidP="009F3DA0">
      <w:pPr>
        <w:pStyle w:val="Default"/>
        <w:rPr>
          <w:rFonts w:asciiTheme="minorHAnsi" w:hAnsiTheme="minorHAnsi" w:cstheme="minorHAnsi"/>
          <w:color w:val="000000" w:themeColor="text1"/>
          <w:sz w:val="26"/>
          <w:szCs w:val="26"/>
        </w:rPr>
      </w:pPr>
    </w:p>
    <w:p w14:paraId="290A0704" w14:textId="332C9CE7" w:rsidR="00AD6D21" w:rsidRPr="00621F4A" w:rsidRDefault="00A9059B" w:rsidP="00AD6D21">
      <w:pPr>
        <w:rPr>
          <w:rFonts w:cstheme="minorHAnsi"/>
          <w:color w:val="000000" w:themeColor="text1"/>
          <w:sz w:val="26"/>
          <w:szCs w:val="26"/>
        </w:rPr>
      </w:pPr>
      <w:r w:rsidRPr="00621F4A">
        <w:rPr>
          <w:rFonts w:cstheme="minorHAnsi"/>
          <w:color w:val="000000" w:themeColor="text1"/>
          <w:sz w:val="26"/>
          <w:szCs w:val="26"/>
        </w:rPr>
        <w:t xml:space="preserve">All reports </w:t>
      </w:r>
      <w:r w:rsidR="00920E07" w:rsidRPr="00621F4A">
        <w:rPr>
          <w:rFonts w:cstheme="minorHAnsi"/>
          <w:sz w:val="26"/>
          <w:szCs w:val="26"/>
        </w:rPr>
        <w:t>are</w:t>
      </w:r>
      <w:r w:rsidR="00920E07" w:rsidRPr="00621F4A">
        <w:rPr>
          <w:rFonts w:cstheme="minorHAnsi"/>
          <w:color w:val="00B050"/>
          <w:sz w:val="26"/>
          <w:szCs w:val="26"/>
        </w:rPr>
        <w:t xml:space="preserve"> </w:t>
      </w:r>
      <w:r w:rsidRPr="00621F4A">
        <w:rPr>
          <w:rFonts w:cstheme="minorHAnsi"/>
          <w:color w:val="000000" w:themeColor="text1"/>
          <w:sz w:val="26"/>
          <w:szCs w:val="26"/>
        </w:rPr>
        <w:t>kept confidential and held securely according to the MN</w:t>
      </w:r>
      <w:r w:rsidR="003A4C9B">
        <w:rPr>
          <w:rFonts w:cstheme="minorHAnsi"/>
          <w:color w:val="000000" w:themeColor="text1"/>
          <w:sz w:val="26"/>
          <w:szCs w:val="26"/>
        </w:rPr>
        <w:t xml:space="preserve">s </w:t>
      </w:r>
      <w:r w:rsidRPr="00621F4A">
        <w:rPr>
          <w:rFonts w:cstheme="minorHAnsi"/>
          <w:color w:val="000000" w:themeColor="text1"/>
          <w:sz w:val="26"/>
          <w:szCs w:val="26"/>
        </w:rPr>
        <w:t xml:space="preserve">Data Protection Policy and </w:t>
      </w:r>
      <w:r w:rsidRPr="00621F4A">
        <w:rPr>
          <w:rFonts w:cstheme="minorHAnsi"/>
          <w:sz w:val="26"/>
          <w:szCs w:val="26"/>
        </w:rPr>
        <w:t>Privacy Policy</w:t>
      </w:r>
      <w:r w:rsidR="007746AC" w:rsidRPr="00621F4A">
        <w:rPr>
          <w:rFonts w:cstheme="minorHAnsi"/>
          <w:sz w:val="26"/>
          <w:szCs w:val="26"/>
        </w:rPr>
        <w:t xml:space="preserve"> </w:t>
      </w:r>
      <w:r w:rsidRPr="00621F4A">
        <w:rPr>
          <w:rFonts w:cstheme="minorHAnsi"/>
          <w:sz w:val="26"/>
          <w:szCs w:val="26"/>
        </w:rPr>
        <w:t xml:space="preserve">until </w:t>
      </w:r>
      <w:r w:rsidRPr="00621F4A">
        <w:rPr>
          <w:rFonts w:cstheme="minorHAnsi"/>
          <w:color w:val="000000" w:themeColor="text1"/>
          <w:sz w:val="26"/>
          <w:szCs w:val="26"/>
        </w:rPr>
        <w:t xml:space="preserve">or unless it is necessary to share this material with the agencies named above.  </w:t>
      </w:r>
      <w:r w:rsidR="0060570D" w:rsidRPr="00621F4A">
        <w:rPr>
          <w:rFonts w:cstheme="minorHAnsi"/>
          <w:color w:val="000000" w:themeColor="text1"/>
          <w:sz w:val="26"/>
          <w:szCs w:val="26"/>
        </w:rPr>
        <w:t>T</w:t>
      </w:r>
      <w:r w:rsidR="006D78B6" w:rsidRPr="00621F4A">
        <w:rPr>
          <w:rFonts w:cstheme="minorHAnsi"/>
          <w:color w:val="000000" w:themeColor="text1"/>
          <w:sz w:val="26"/>
          <w:szCs w:val="26"/>
        </w:rPr>
        <w:t>he MN reco</w:t>
      </w:r>
      <w:r w:rsidR="0060570D" w:rsidRPr="00621F4A">
        <w:rPr>
          <w:rFonts w:cstheme="minorHAnsi"/>
          <w:color w:val="000000" w:themeColor="text1"/>
          <w:sz w:val="26"/>
          <w:szCs w:val="26"/>
        </w:rPr>
        <w:t>g</w:t>
      </w:r>
      <w:r w:rsidR="006D78B6" w:rsidRPr="00621F4A">
        <w:rPr>
          <w:rFonts w:cstheme="minorHAnsi"/>
          <w:color w:val="000000" w:themeColor="text1"/>
          <w:sz w:val="26"/>
          <w:szCs w:val="26"/>
        </w:rPr>
        <w:t>n</w:t>
      </w:r>
      <w:r w:rsidR="0060570D" w:rsidRPr="00621F4A">
        <w:rPr>
          <w:rFonts w:cstheme="minorHAnsi"/>
          <w:color w:val="000000" w:themeColor="text1"/>
          <w:sz w:val="26"/>
          <w:szCs w:val="26"/>
        </w:rPr>
        <w:t xml:space="preserve">ises that it has a responsibility to share relevant information to prevent harm to an individual or to assist in the prevention or detection of a crime.  </w:t>
      </w:r>
      <w:r w:rsidRPr="00621F4A">
        <w:rPr>
          <w:rFonts w:cstheme="minorHAnsi"/>
          <w:color w:val="000000" w:themeColor="text1"/>
          <w:sz w:val="26"/>
          <w:szCs w:val="26"/>
        </w:rPr>
        <w:t xml:space="preserve">Information </w:t>
      </w:r>
      <w:r w:rsidR="007746AC" w:rsidRPr="00621F4A">
        <w:rPr>
          <w:rFonts w:cstheme="minorHAnsi"/>
          <w:sz w:val="26"/>
          <w:szCs w:val="26"/>
        </w:rPr>
        <w:t>is</w:t>
      </w:r>
      <w:r w:rsidR="007746AC" w:rsidRPr="00621F4A">
        <w:rPr>
          <w:rFonts w:cstheme="minorHAnsi"/>
          <w:color w:val="00B050"/>
          <w:sz w:val="26"/>
          <w:szCs w:val="26"/>
        </w:rPr>
        <w:t xml:space="preserve"> </w:t>
      </w:r>
      <w:r w:rsidRPr="00621F4A">
        <w:rPr>
          <w:rFonts w:cstheme="minorHAnsi"/>
          <w:color w:val="000000" w:themeColor="text1"/>
          <w:sz w:val="26"/>
          <w:szCs w:val="26"/>
        </w:rPr>
        <w:t xml:space="preserve">shared </w:t>
      </w:r>
      <w:r w:rsidR="0060570D" w:rsidRPr="00621F4A">
        <w:rPr>
          <w:rFonts w:cstheme="minorHAnsi"/>
          <w:color w:val="000000" w:themeColor="text1"/>
          <w:sz w:val="26"/>
          <w:szCs w:val="26"/>
        </w:rPr>
        <w:t xml:space="preserve">within the </w:t>
      </w:r>
      <w:r w:rsidR="0060570D" w:rsidRPr="00621F4A">
        <w:rPr>
          <w:rFonts w:cstheme="minorHAnsi"/>
          <w:color w:val="000000" w:themeColor="text1"/>
          <w:sz w:val="26"/>
          <w:szCs w:val="26"/>
        </w:rPr>
        <w:lastRenderedPageBreak/>
        <w:t xml:space="preserve">organisation on a </w:t>
      </w:r>
      <w:proofErr w:type="gramStart"/>
      <w:r w:rsidR="0060570D" w:rsidRPr="00621F4A">
        <w:rPr>
          <w:rFonts w:cstheme="minorHAnsi"/>
          <w:color w:val="000000" w:themeColor="text1"/>
          <w:sz w:val="26"/>
          <w:szCs w:val="26"/>
        </w:rPr>
        <w:t>need to know</w:t>
      </w:r>
      <w:proofErr w:type="gramEnd"/>
      <w:r w:rsidR="0060570D" w:rsidRPr="00621F4A">
        <w:rPr>
          <w:rFonts w:cstheme="minorHAnsi"/>
          <w:color w:val="000000" w:themeColor="text1"/>
          <w:sz w:val="26"/>
          <w:szCs w:val="26"/>
        </w:rPr>
        <w:t xml:space="preserve"> basis only.</w:t>
      </w:r>
      <w:r w:rsidRPr="00621F4A">
        <w:rPr>
          <w:rFonts w:cstheme="minorHAnsi"/>
          <w:color w:val="000000" w:themeColor="text1"/>
          <w:sz w:val="26"/>
          <w:szCs w:val="26"/>
        </w:rPr>
        <w:t xml:space="preserve"> </w:t>
      </w:r>
      <w:r w:rsidR="00AD6D21" w:rsidRPr="00621F4A">
        <w:rPr>
          <w:rFonts w:cstheme="minorHAnsi"/>
          <w:color w:val="000000" w:themeColor="text1"/>
          <w:sz w:val="26"/>
          <w:szCs w:val="26"/>
        </w:rPr>
        <w:t xml:space="preserve"> </w:t>
      </w:r>
      <w:r w:rsidR="00AD6D21" w:rsidRPr="00621F4A">
        <w:rPr>
          <w:rFonts w:cstheme="minorHAnsi"/>
          <w:color w:val="000000" w:themeColor="text1"/>
          <w:sz w:val="26"/>
          <w:szCs w:val="26"/>
          <w:shd w:val="clear" w:color="auto" w:fill="FFFFFF"/>
        </w:rPr>
        <w:t>Those r</w:t>
      </w:r>
      <w:r w:rsidR="001825EB" w:rsidRPr="00621F4A">
        <w:rPr>
          <w:rFonts w:cstheme="minorHAnsi"/>
          <w:color w:val="000000" w:themeColor="text1"/>
          <w:sz w:val="26"/>
          <w:szCs w:val="26"/>
          <w:shd w:val="clear" w:color="auto" w:fill="FFFFFF"/>
        </w:rPr>
        <w:t xml:space="preserve">eporting </w:t>
      </w:r>
      <w:r w:rsidR="0068382A" w:rsidRPr="00621F4A">
        <w:rPr>
          <w:rFonts w:cstheme="minorHAnsi"/>
          <w:color w:val="000000" w:themeColor="text1"/>
          <w:sz w:val="26"/>
          <w:szCs w:val="26"/>
          <w:shd w:val="clear" w:color="auto" w:fill="FFFFFF"/>
        </w:rPr>
        <w:t>Safeguarding I</w:t>
      </w:r>
      <w:r w:rsidR="001825EB" w:rsidRPr="00621F4A">
        <w:rPr>
          <w:rFonts w:cstheme="minorHAnsi"/>
          <w:color w:val="000000" w:themeColor="text1"/>
          <w:sz w:val="26"/>
          <w:szCs w:val="26"/>
          <w:shd w:val="clear" w:color="auto" w:fill="FFFFFF"/>
        </w:rPr>
        <w:t>ncidents or recording</w:t>
      </w:r>
      <w:r w:rsidR="0068382A" w:rsidRPr="00621F4A">
        <w:rPr>
          <w:rFonts w:cstheme="minorHAnsi"/>
          <w:color w:val="000000" w:themeColor="text1"/>
          <w:sz w:val="26"/>
          <w:szCs w:val="26"/>
          <w:shd w:val="clear" w:color="auto" w:fill="FFFFFF"/>
        </w:rPr>
        <w:t xml:space="preserve"> Safeguarding C</w:t>
      </w:r>
      <w:r w:rsidR="00AD6D21" w:rsidRPr="00621F4A">
        <w:rPr>
          <w:rFonts w:cstheme="minorHAnsi"/>
          <w:color w:val="000000" w:themeColor="text1"/>
          <w:sz w:val="26"/>
          <w:szCs w:val="26"/>
          <w:shd w:val="clear" w:color="auto" w:fill="FFFFFF"/>
        </w:rPr>
        <w:t>oncerns are required to maintain confidentiality whilst the Safeguarding Officer is responding to the issues raised.</w:t>
      </w:r>
    </w:p>
    <w:p w14:paraId="283E5E64" w14:textId="77777777" w:rsidR="00432E8D" w:rsidRPr="00621F4A" w:rsidRDefault="00432E8D" w:rsidP="009F3DA0">
      <w:pPr>
        <w:pStyle w:val="Default"/>
        <w:rPr>
          <w:rFonts w:asciiTheme="minorHAnsi" w:hAnsiTheme="minorHAnsi" w:cstheme="minorHAnsi"/>
          <w:color w:val="000000" w:themeColor="text1"/>
          <w:sz w:val="26"/>
          <w:szCs w:val="26"/>
        </w:rPr>
      </w:pPr>
    </w:p>
    <w:p w14:paraId="7BB7F45F" w14:textId="27E25D87" w:rsidR="00432E8D" w:rsidRPr="00621F4A" w:rsidRDefault="000450AD" w:rsidP="009F3DA0">
      <w:pPr>
        <w:pStyle w:val="Default"/>
        <w:rPr>
          <w:rFonts w:asciiTheme="minorHAnsi" w:hAnsiTheme="minorHAnsi" w:cstheme="minorHAnsi"/>
          <w:color w:val="000000" w:themeColor="text1"/>
          <w:sz w:val="26"/>
          <w:szCs w:val="26"/>
        </w:rPr>
      </w:pPr>
      <w:r w:rsidRPr="00621F4A">
        <w:rPr>
          <w:rFonts w:asciiTheme="minorHAnsi" w:hAnsiTheme="minorHAnsi" w:cstheme="minorHAnsi"/>
          <w:color w:val="000000" w:themeColor="text1"/>
          <w:sz w:val="26"/>
          <w:szCs w:val="26"/>
        </w:rPr>
        <w:t xml:space="preserve">The MN </w:t>
      </w:r>
      <w:proofErr w:type="spellStart"/>
      <w:r w:rsidRPr="00621F4A">
        <w:rPr>
          <w:rFonts w:asciiTheme="minorHAnsi" w:hAnsiTheme="minorHAnsi" w:cstheme="minorHAnsi"/>
          <w:color w:val="000000" w:themeColor="text1"/>
          <w:sz w:val="26"/>
          <w:szCs w:val="26"/>
        </w:rPr>
        <w:t>recognises</w:t>
      </w:r>
      <w:proofErr w:type="spellEnd"/>
      <w:r w:rsidRPr="00621F4A">
        <w:rPr>
          <w:rFonts w:asciiTheme="minorHAnsi" w:hAnsiTheme="minorHAnsi" w:cstheme="minorHAnsi"/>
          <w:color w:val="000000" w:themeColor="text1"/>
          <w:sz w:val="26"/>
          <w:szCs w:val="26"/>
        </w:rPr>
        <w:t xml:space="preserve"> that it is best practice to gain consent from the parent/carer or child of sufficient understa</w:t>
      </w:r>
      <w:r w:rsidR="0068382A" w:rsidRPr="00621F4A">
        <w:rPr>
          <w:rFonts w:asciiTheme="minorHAnsi" w:hAnsiTheme="minorHAnsi" w:cstheme="minorHAnsi"/>
          <w:color w:val="000000" w:themeColor="text1"/>
          <w:sz w:val="26"/>
          <w:szCs w:val="26"/>
        </w:rPr>
        <w:t>nding to report a Safeguarding I</w:t>
      </w:r>
      <w:r w:rsidRPr="00621F4A">
        <w:rPr>
          <w:rFonts w:asciiTheme="minorHAnsi" w:hAnsiTheme="minorHAnsi" w:cstheme="minorHAnsi"/>
          <w:color w:val="000000" w:themeColor="text1"/>
          <w:sz w:val="26"/>
          <w:szCs w:val="26"/>
        </w:rPr>
        <w:t xml:space="preserve">ncident involving a child ONLY where this will NOT place the child at further risk of harm.  In any situation </w:t>
      </w:r>
      <w:proofErr w:type="gramStart"/>
      <w:r w:rsidRPr="00621F4A">
        <w:rPr>
          <w:rFonts w:asciiTheme="minorHAnsi" w:hAnsiTheme="minorHAnsi" w:cstheme="minorHAnsi"/>
          <w:color w:val="000000" w:themeColor="text1"/>
          <w:sz w:val="26"/>
          <w:szCs w:val="26"/>
        </w:rPr>
        <w:t>where</w:t>
      </w:r>
      <w:proofErr w:type="gramEnd"/>
      <w:r w:rsidRPr="00621F4A">
        <w:rPr>
          <w:rFonts w:asciiTheme="minorHAnsi" w:hAnsiTheme="minorHAnsi" w:cstheme="minorHAnsi"/>
          <w:color w:val="000000" w:themeColor="text1"/>
          <w:sz w:val="26"/>
          <w:szCs w:val="26"/>
        </w:rPr>
        <w:t xml:space="preserve"> gaining consent </w:t>
      </w:r>
      <w:proofErr w:type="gramStart"/>
      <w:r w:rsidRPr="00621F4A">
        <w:rPr>
          <w:rFonts w:asciiTheme="minorHAnsi" w:hAnsiTheme="minorHAnsi" w:cstheme="minorHAnsi"/>
          <w:color w:val="000000" w:themeColor="text1"/>
          <w:sz w:val="26"/>
          <w:szCs w:val="26"/>
        </w:rPr>
        <w:t>about</w:t>
      </w:r>
      <w:proofErr w:type="gramEnd"/>
      <w:r w:rsidRPr="00621F4A">
        <w:rPr>
          <w:rFonts w:asciiTheme="minorHAnsi" w:hAnsiTheme="minorHAnsi" w:cstheme="minorHAnsi"/>
          <w:color w:val="000000" w:themeColor="text1"/>
          <w:sz w:val="26"/>
          <w:szCs w:val="26"/>
        </w:rPr>
        <w:t xml:space="preserve"> a child or from a child with sufficient understanding</w:t>
      </w:r>
      <w:r w:rsidR="006D78B6" w:rsidRPr="00621F4A">
        <w:rPr>
          <w:rFonts w:asciiTheme="minorHAnsi" w:hAnsiTheme="minorHAnsi" w:cstheme="minorHAnsi"/>
          <w:color w:val="000000" w:themeColor="text1"/>
          <w:sz w:val="26"/>
          <w:szCs w:val="26"/>
        </w:rPr>
        <w:t xml:space="preserve"> is not possible, the</w:t>
      </w:r>
      <w:r w:rsidRPr="00621F4A">
        <w:rPr>
          <w:rFonts w:asciiTheme="minorHAnsi" w:hAnsiTheme="minorHAnsi" w:cstheme="minorHAnsi"/>
          <w:color w:val="000000" w:themeColor="text1"/>
          <w:sz w:val="26"/>
          <w:szCs w:val="26"/>
        </w:rPr>
        <w:t xml:space="preserve"> reasons for this must be fully documented.</w:t>
      </w:r>
    </w:p>
    <w:p w14:paraId="647D7D27" w14:textId="77777777" w:rsidR="000450AD" w:rsidRPr="00621F4A" w:rsidRDefault="000450AD" w:rsidP="009F3DA0">
      <w:pPr>
        <w:pStyle w:val="Default"/>
        <w:rPr>
          <w:rFonts w:asciiTheme="minorHAnsi" w:hAnsiTheme="minorHAnsi" w:cstheme="minorHAnsi"/>
          <w:color w:val="000000" w:themeColor="text1"/>
          <w:sz w:val="26"/>
          <w:szCs w:val="26"/>
        </w:rPr>
      </w:pPr>
    </w:p>
    <w:p w14:paraId="3D373CBA" w14:textId="7294666D" w:rsidR="000450AD" w:rsidRPr="00621F4A" w:rsidRDefault="000450AD" w:rsidP="009F3DA0">
      <w:pPr>
        <w:pStyle w:val="Default"/>
        <w:rPr>
          <w:rFonts w:asciiTheme="minorHAnsi" w:hAnsiTheme="minorHAnsi" w:cstheme="minorHAnsi"/>
          <w:color w:val="000000" w:themeColor="text1"/>
          <w:sz w:val="26"/>
          <w:szCs w:val="26"/>
        </w:rPr>
      </w:pPr>
      <w:r w:rsidRPr="00621F4A">
        <w:rPr>
          <w:rFonts w:asciiTheme="minorHAnsi" w:hAnsiTheme="minorHAnsi" w:cstheme="minorHAnsi"/>
          <w:color w:val="000000" w:themeColor="text1"/>
          <w:sz w:val="26"/>
          <w:szCs w:val="26"/>
        </w:rPr>
        <w:t>For adult safeguarding, the MN will assume that the adult has the capacity to make decisions for themselves unless this has been assessed otherwise, and therefore has the right to be asked for, or to withhold, their consent.</w:t>
      </w:r>
    </w:p>
    <w:p w14:paraId="4EA03169" w14:textId="77777777" w:rsidR="000450AD" w:rsidRPr="00621F4A" w:rsidRDefault="000450AD" w:rsidP="009F3DA0">
      <w:pPr>
        <w:pStyle w:val="Default"/>
        <w:rPr>
          <w:rFonts w:asciiTheme="minorHAnsi" w:hAnsiTheme="minorHAnsi" w:cstheme="minorHAnsi"/>
          <w:color w:val="000000" w:themeColor="text1"/>
          <w:sz w:val="26"/>
          <w:szCs w:val="26"/>
        </w:rPr>
      </w:pPr>
    </w:p>
    <w:p w14:paraId="422A6945" w14:textId="3818F4F1" w:rsidR="000450AD" w:rsidRPr="00621F4A" w:rsidRDefault="000450AD" w:rsidP="009F3DA0">
      <w:pPr>
        <w:pStyle w:val="Default"/>
        <w:rPr>
          <w:rFonts w:asciiTheme="minorHAnsi" w:hAnsiTheme="minorHAnsi" w:cstheme="minorHAnsi"/>
          <w:color w:val="000000" w:themeColor="text1"/>
          <w:sz w:val="26"/>
          <w:szCs w:val="26"/>
        </w:rPr>
      </w:pPr>
      <w:r w:rsidRPr="00621F4A">
        <w:rPr>
          <w:rFonts w:asciiTheme="minorHAnsi" w:hAnsiTheme="minorHAnsi" w:cstheme="minorHAnsi"/>
          <w:color w:val="000000" w:themeColor="text1"/>
          <w:sz w:val="26"/>
          <w:szCs w:val="26"/>
        </w:rPr>
        <w:t>Consent should therefore be obt</w:t>
      </w:r>
      <w:r w:rsidR="00CA5FF3" w:rsidRPr="00621F4A">
        <w:rPr>
          <w:rFonts w:asciiTheme="minorHAnsi" w:hAnsiTheme="minorHAnsi" w:cstheme="minorHAnsi"/>
          <w:color w:val="000000" w:themeColor="text1"/>
          <w:sz w:val="26"/>
          <w:szCs w:val="26"/>
        </w:rPr>
        <w:t>ained to report a Safeguarding I</w:t>
      </w:r>
      <w:r w:rsidRPr="00621F4A">
        <w:rPr>
          <w:rFonts w:asciiTheme="minorHAnsi" w:hAnsiTheme="minorHAnsi" w:cstheme="minorHAnsi"/>
          <w:color w:val="000000" w:themeColor="text1"/>
          <w:sz w:val="26"/>
          <w:szCs w:val="26"/>
        </w:rPr>
        <w:t>ncident involving an adult unless:</w:t>
      </w:r>
    </w:p>
    <w:p w14:paraId="701557B3" w14:textId="77777777" w:rsidR="000450AD" w:rsidRPr="00621F4A" w:rsidRDefault="000450AD" w:rsidP="009F3DA0">
      <w:pPr>
        <w:pStyle w:val="Default"/>
        <w:rPr>
          <w:rFonts w:asciiTheme="minorHAnsi" w:hAnsiTheme="minorHAnsi" w:cstheme="minorHAnsi"/>
          <w:color w:val="000000" w:themeColor="text1"/>
          <w:sz w:val="26"/>
          <w:szCs w:val="26"/>
        </w:rPr>
      </w:pPr>
    </w:p>
    <w:p w14:paraId="0DB3358F" w14:textId="5CD78FAA" w:rsidR="000450AD" w:rsidRPr="00621F4A" w:rsidRDefault="000450AD" w:rsidP="000450AD">
      <w:pPr>
        <w:pStyle w:val="Default"/>
        <w:numPr>
          <w:ilvl w:val="0"/>
          <w:numId w:val="24"/>
        </w:numPr>
        <w:rPr>
          <w:rFonts w:asciiTheme="minorHAnsi" w:hAnsiTheme="minorHAnsi" w:cstheme="minorHAnsi"/>
          <w:color w:val="000000" w:themeColor="text1"/>
          <w:sz w:val="26"/>
          <w:szCs w:val="26"/>
        </w:rPr>
      </w:pPr>
      <w:proofErr w:type="gramStart"/>
      <w:r w:rsidRPr="00621F4A">
        <w:rPr>
          <w:rFonts w:asciiTheme="minorHAnsi" w:hAnsiTheme="minorHAnsi" w:cstheme="minorHAnsi"/>
          <w:color w:val="000000" w:themeColor="text1"/>
          <w:sz w:val="26"/>
          <w:szCs w:val="26"/>
        </w:rPr>
        <w:t>a crime</w:t>
      </w:r>
      <w:proofErr w:type="gramEnd"/>
      <w:r w:rsidRPr="00621F4A">
        <w:rPr>
          <w:rFonts w:asciiTheme="minorHAnsi" w:hAnsiTheme="minorHAnsi" w:cstheme="minorHAnsi"/>
          <w:color w:val="000000" w:themeColor="text1"/>
          <w:sz w:val="26"/>
          <w:szCs w:val="26"/>
        </w:rPr>
        <w:t xml:space="preserve"> has been </w:t>
      </w:r>
      <w:r w:rsidR="001D5DE8" w:rsidRPr="00621F4A">
        <w:rPr>
          <w:rFonts w:asciiTheme="minorHAnsi" w:hAnsiTheme="minorHAnsi" w:cstheme="minorHAnsi"/>
          <w:color w:val="000000" w:themeColor="text1"/>
          <w:sz w:val="26"/>
          <w:szCs w:val="26"/>
        </w:rPr>
        <w:t>committed.</w:t>
      </w:r>
    </w:p>
    <w:p w14:paraId="5E1864C6" w14:textId="78F17D55" w:rsidR="000450AD" w:rsidRPr="00621F4A" w:rsidRDefault="000450AD" w:rsidP="000450AD">
      <w:pPr>
        <w:pStyle w:val="Default"/>
        <w:numPr>
          <w:ilvl w:val="0"/>
          <w:numId w:val="24"/>
        </w:numPr>
        <w:rPr>
          <w:rFonts w:asciiTheme="minorHAnsi" w:hAnsiTheme="minorHAnsi" w:cstheme="minorHAnsi"/>
          <w:color w:val="000000" w:themeColor="text1"/>
          <w:sz w:val="26"/>
          <w:szCs w:val="26"/>
        </w:rPr>
      </w:pPr>
      <w:proofErr w:type="gramStart"/>
      <w:r w:rsidRPr="00621F4A">
        <w:rPr>
          <w:rFonts w:asciiTheme="minorHAnsi" w:hAnsiTheme="minorHAnsi" w:cstheme="minorHAnsi"/>
          <w:color w:val="000000" w:themeColor="text1"/>
          <w:sz w:val="26"/>
          <w:szCs w:val="26"/>
        </w:rPr>
        <w:t>the</w:t>
      </w:r>
      <w:proofErr w:type="gramEnd"/>
      <w:r w:rsidRPr="00621F4A">
        <w:rPr>
          <w:rFonts w:asciiTheme="minorHAnsi" w:hAnsiTheme="minorHAnsi" w:cstheme="minorHAnsi"/>
          <w:color w:val="000000" w:themeColor="text1"/>
          <w:sz w:val="26"/>
          <w:szCs w:val="26"/>
        </w:rPr>
        <w:t xml:space="preserve"> situation, if not reported, would put other people at risk of similar </w:t>
      </w:r>
      <w:r w:rsidR="006E2F4C" w:rsidRPr="00621F4A">
        <w:rPr>
          <w:rFonts w:asciiTheme="minorHAnsi" w:hAnsiTheme="minorHAnsi" w:cstheme="minorHAnsi"/>
          <w:color w:val="000000" w:themeColor="text1"/>
          <w:sz w:val="26"/>
          <w:szCs w:val="26"/>
        </w:rPr>
        <w:t>abuse,</w:t>
      </w:r>
      <w:r w:rsidRPr="00621F4A">
        <w:rPr>
          <w:rFonts w:asciiTheme="minorHAnsi" w:hAnsiTheme="minorHAnsi" w:cstheme="minorHAnsi"/>
          <w:color w:val="000000" w:themeColor="text1"/>
          <w:sz w:val="26"/>
          <w:szCs w:val="26"/>
        </w:rPr>
        <w:t xml:space="preserve"> </w:t>
      </w:r>
      <w:bookmarkStart w:id="6" w:name="_Int_jOhfwnu3"/>
      <w:r w:rsidR="00FF4BD3" w:rsidRPr="00621F4A">
        <w:rPr>
          <w:rFonts w:asciiTheme="minorHAnsi" w:hAnsiTheme="minorHAnsi" w:cstheme="minorHAnsi"/>
          <w:color w:val="000000" w:themeColor="text1"/>
          <w:sz w:val="26"/>
          <w:szCs w:val="26"/>
        </w:rPr>
        <w:t>e.g.</w:t>
      </w:r>
      <w:bookmarkEnd w:id="6"/>
      <w:r w:rsidRPr="00621F4A">
        <w:rPr>
          <w:rFonts w:asciiTheme="minorHAnsi" w:hAnsiTheme="minorHAnsi" w:cstheme="minorHAnsi"/>
          <w:color w:val="000000" w:themeColor="text1"/>
          <w:sz w:val="26"/>
          <w:szCs w:val="26"/>
        </w:rPr>
        <w:t xml:space="preserve"> if the suspected perpetrator is known to be working with other people who are at risk or vulnerable in similar </w:t>
      </w:r>
      <w:r w:rsidR="006E2F4C" w:rsidRPr="00621F4A">
        <w:rPr>
          <w:rFonts w:asciiTheme="minorHAnsi" w:hAnsiTheme="minorHAnsi" w:cstheme="minorHAnsi"/>
          <w:color w:val="000000" w:themeColor="text1"/>
          <w:sz w:val="26"/>
          <w:szCs w:val="26"/>
        </w:rPr>
        <w:t>circumstances.</w:t>
      </w:r>
    </w:p>
    <w:p w14:paraId="74618428" w14:textId="2BE636B3" w:rsidR="000450AD" w:rsidRPr="00621F4A" w:rsidRDefault="000450AD" w:rsidP="000450AD">
      <w:pPr>
        <w:pStyle w:val="Default"/>
        <w:numPr>
          <w:ilvl w:val="0"/>
          <w:numId w:val="24"/>
        </w:numPr>
        <w:rPr>
          <w:rFonts w:asciiTheme="minorHAnsi" w:hAnsiTheme="minorHAnsi" w:cstheme="minorHAnsi"/>
          <w:color w:val="000000" w:themeColor="text1"/>
          <w:sz w:val="26"/>
          <w:szCs w:val="26"/>
        </w:rPr>
      </w:pPr>
      <w:proofErr w:type="gramStart"/>
      <w:r w:rsidRPr="00621F4A">
        <w:rPr>
          <w:rFonts w:asciiTheme="minorHAnsi" w:hAnsiTheme="minorHAnsi" w:cstheme="minorHAnsi"/>
          <w:color w:val="000000" w:themeColor="text1"/>
          <w:sz w:val="26"/>
          <w:szCs w:val="26"/>
        </w:rPr>
        <w:t>the</w:t>
      </w:r>
      <w:proofErr w:type="gramEnd"/>
      <w:r w:rsidRPr="00621F4A">
        <w:rPr>
          <w:rFonts w:asciiTheme="minorHAnsi" w:hAnsiTheme="minorHAnsi" w:cstheme="minorHAnsi"/>
          <w:color w:val="000000" w:themeColor="text1"/>
          <w:sz w:val="26"/>
          <w:szCs w:val="26"/>
        </w:rPr>
        <w:t xml:space="preserve"> individual is subject to undue influence (possibly from the perpetrator or a person with an interest in protecting the perpetrator) pressure or coercion w</w:t>
      </w:r>
      <w:r w:rsidR="005408CA">
        <w:rPr>
          <w:rFonts w:asciiTheme="minorHAnsi" w:hAnsiTheme="minorHAnsi" w:cstheme="minorHAnsi"/>
          <w:color w:val="000000" w:themeColor="text1"/>
          <w:sz w:val="26"/>
          <w:szCs w:val="26"/>
        </w:rPr>
        <w:t>hich</w:t>
      </w:r>
      <w:r w:rsidRPr="00621F4A">
        <w:rPr>
          <w:rFonts w:asciiTheme="minorHAnsi" w:hAnsiTheme="minorHAnsi" w:cstheme="minorHAnsi"/>
          <w:color w:val="000000" w:themeColor="text1"/>
          <w:sz w:val="26"/>
          <w:szCs w:val="26"/>
        </w:rPr>
        <w:t xml:space="preserve"> discharges them from giving consent.</w:t>
      </w:r>
    </w:p>
    <w:p w14:paraId="68A6430E" w14:textId="77777777" w:rsidR="000450AD" w:rsidRPr="00621F4A" w:rsidRDefault="000450AD" w:rsidP="000450AD">
      <w:pPr>
        <w:pStyle w:val="Default"/>
        <w:rPr>
          <w:rFonts w:asciiTheme="minorHAnsi" w:hAnsiTheme="minorHAnsi" w:cstheme="minorHAnsi"/>
          <w:color w:val="000000" w:themeColor="text1"/>
          <w:sz w:val="26"/>
          <w:szCs w:val="26"/>
        </w:rPr>
      </w:pPr>
    </w:p>
    <w:p w14:paraId="5D9F2D9C" w14:textId="0034FB6E" w:rsidR="00AB3B13" w:rsidRDefault="000450AD" w:rsidP="79AA3BDF">
      <w:pPr>
        <w:pStyle w:val="Default"/>
        <w:rPr>
          <w:rFonts w:asciiTheme="minorHAnsi" w:hAnsiTheme="minorHAnsi" w:cstheme="minorBidi"/>
          <w:color w:val="000000" w:themeColor="text1"/>
          <w:sz w:val="26"/>
          <w:szCs w:val="26"/>
        </w:rPr>
      </w:pPr>
      <w:r w:rsidRPr="79AA3BDF">
        <w:rPr>
          <w:rFonts w:asciiTheme="minorHAnsi" w:hAnsiTheme="minorHAnsi" w:cstheme="minorBidi"/>
          <w:color w:val="000000" w:themeColor="text1"/>
          <w:sz w:val="26"/>
          <w:szCs w:val="26"/>
        </w:rPr>
        <w:t xml:space="preserve">In any situation where gaining consent </w:t>
      </w:r>
      <w:proofErr w:type="gramStart"/>
      <w:r w:rsidRPr="79AA3BDF">
        <w:rPr>
          <w:rFonts w:asciiTheme="minorHAnsi" w:hAnsiTheme="minorHAnsi" w:cstheme="minorBidi"/>
          <w:color w:val="000000" w:themeColor="text1"/>
          <w:sz w:val="26"/>
          <w:szCs w:val="26"/>
        </w:rPr>
        <w:t>about</w:t>
      </w:r>
      <w:proofErr w:type="gramEnd"/>
      <w:r w:rsidRPr="79AA3BDF">
        <w:rPr>
          <w:rFonts w:asciiTheme="minorHAnsi" w:hAnsiTheme="minorHAnsi" w:cstheme="minorBidi"/>
          <w:color w:val="000000" w:themeColor="text1"/>
          <w:sz w:val="26"/>
          <w:szCs w:val="26"/>
        </w:rPr>
        <w:t xml:space="preserve"> an adult</w:t>
      </w:r>
      <w:r w:rsidR="006D78B6" w:rsidRPr="79AA3BDF">
        <w:rPr>
          <w:rFonts w:asciiTheme="minorHAnsi" w:hAnsiTheme="minorHAnsi" w:cstheme="minorBidi"/>
          <w:color w:val="000000" w:themeColor="text1"/>
          <w:sz w:val="26"/>
          <w:szCs w:val="26"/>
        </w:rPr>
        <w:t xml:space="preserve"> is not possible, the</w:t>
      </w:r>
      <w:r w:rsidRPr="79AA3BDF">
        <w:rPr>
          <w:rFonts w:asciiTheme="minorHAnsi" w:hAnsiTheme="minorHAnsi" w:cstheme="minorBidi"/>
          <w:color w:val="000000" w:themeColor="text1"/>
          <w:sz w:val="26"/>
          <w:szCs w:val="26"/>
        </w:rPr>
        <w:t xml:space="preserve"> reasons for this must be fully documented.</w:t>
      </w:r>
    </w:p>
    <w:p w14:paraId="4904DFD1" w14:textId="1C65CF83" w:rsidR="009F3DA0" w:rsidRPr="00621F4A" w:rsidRDefault="009F3DA0" w:rsidP="79AA3BDF">
      <w:pPr>
        <w:rPr>
          <w:b/>
          <w:bCs/>
          <w:color w:val="000000" w:themeColor="text1"/>
          <w:sz w:val="26"/>
          <w:szCs w:val="26"/>
        </w:rPr>
      </w:pPr>
    </w:p>
    <w:p w14:paraId="51990222" w14:textId="302B9537" w:rsidR="009F3DA0" w:rsidRPr="00621F4A" w:rsidRDefault="00A945B8" w:rsidP="79AA3BDF">
      <w:pPr>
        <w:rPr>
          <w:b/>
          <w:bCs/>
          <w:color w:val="000000" w:themeColor="text1"/>
          <w:sz w:val="26"/>
          <w:szCs w:val="26"/>
        </w:rPr>
      </w:pPr>
      <w:r w:rsidRPr="79AA3BDF">
        <w:rPr>
          <w:b/>
          <w:bCs/>
          <w:color w:val="000000" w:themeColor="text1"/>
          <w:sz w:val="26"/>
          <w:szCs w:val="26"/>
        </w:rPr>
        <w:t>Section 10: Communication</w:t>
      </w:r>
    </w:p>
    <w:p w14:paraId="24137A1F" w14:textId="4321EBB1" w:rsidR="006D78B6" w:rsidRPr="00621F4A" w:rsidRDefault="006D78B6" w:rsidP="79AA3BDF">
      <w:pPr>
        <w:rPr>
          <w:b/>
          <w:bCs/>
          <w:color w:val="000000" w:themeColor="text1"/>
          <w:sz w:val="26"/>
          <w:szCs w:val="26"/>
        </w:rPr>
      </w:pPr>
    </w:p>
    <w:p w14:paraId="22791147" w14:textId="46759C8D" w:rsidR="006D78B6" w:rsidRPr="00621F4A" w:rsidRDefault="00AD6D21" w:rsidP="79AA3BDF">
      <w:pPr>
        <w:rPr>
          <w:color w:val="000000" w:themeColor="text1"/>
          <w:sz w:val="26"/>
          <w:szCs w:val="26"/>
        </w:rPr>
      </w:pPr>
      <w:r w:rsidRPr="79AA3BDF">
        <w:rPr>
          <w:color w:val="000000" w:themeColor="text1"/>
          <w:sz w:val="26"/>
          <w:szCs w:val="26"/>
        </w:rPr>
        <w:t xml:space="preserve">The MN considers that </w:t>
      </w:r>
      <w:r w:rsidR="00621F4A" w:rsidRPr="79AA3BDF">
        <w:rPr>
          <w:color w:val="000000" w:themeColor="text1"/>
          <w:sz w:val="26"/>
          <w:szCs w:val="26"/>
        </w:rPr>
        <w:t>s</w:t>
      </w:r>
      <w:r w:rsidRPr="79AA3BDF">
        <w:rPr>
          <w:color w:val="000000" w:themeColor="text1"/>
          <w:sz w:val="26"/>
          <w:szCs w:val="26"/>
        </w:rPr>
        <w:t xml:space="preserve">afeguarding is everybody’s business and </w:t>
      </w:r>
      <w:r w:rsidR="005C410C" w:rsidRPr="79AA3BDF">
        <w:rPr>
          <w:color w:val="000000" w:themeColor="text1"/>
          <w:sz w:val="26"/>
          <w:szCs w:val="26"/>
        </w:rPr>
        <w:t>will disseminate</w:t>
      </w:r>
      <w:r w:rsidRPr="79AA3BDF">
        <w:rPr>
          <w:color w:val="000000" w:themeColor="text1"/>
          <w:sz w:val="26"/>
          <w:szCs w:val="26"/>
        </w:rPr>
        <w:t xml:space="preserve"> this policy and associated procedures to all </w:t>
      </w:r>
      <w:r w:rsidR="008474C9" w:rsidRPr="79AA3BDF">
        <w:rPr>
          <w:color w:val="000000" w:themeColor="text1"/>
          <w:sz w:val="26"/>
          <w:szCs w:val="26"/>
        </w:rPr>
        <w:t>t</w:t>
      </w:r>
      <w:r w:rsidRPr="79AA3BDF">
        <w:rPr>
          <w:color w:val="000000" w:themeColor="text1"/>
          <w:sz w:val="26"/>
          <w:szCs w:val="26"/>
        </w:rPr>
        <w:t xml:space="preserve">rustees, staff, associates, volunteers and any individuals in contact with the organisation and their families and carers.  </w:t>
      </w:r>
    </w:p>
    <w:p w14:paraId="0D504323" w14:textId="77777777" w:rsidR="006D78B6" w:rsidRPr="00621F4A" w:rsidRDefault="006D78B6" w:rsidP="00AD6D21">
      <w:pPr>
        <w:rPr>
          <w:rFonts w:cstheme="minorHAnsi"/>
          <w:color w:val="000000" w:themeColor="text1"/>
          <w:sz w:val="26"/>
          <w:szCs w:val="26"/>
        </w:rPr>
      </w:pPr>
    </w:p>
    <w:p w14:paraId="2D7F6B4E" w14:textId="5C7B06E6" w:rsidR="00AD6D21" w:rsidRPr="00621F4A" w:rsidRDefault="005C410C" w:rsidP="00AD6D21">
      <w:pPr>
        <w:rPr>
          <w:rFonts w:cstheme="minorHAnsi"/>
          <w:color w:val="000000" w:themeColor="text1"/>
          <w:sz w:val="26"/>
          <w:szCs w:val="26"/>
        </w:rPr>
      </w:pPr>
      <w:r w:rsidRPr="00621F4A">
        <w:rPr>
          <w:rFonts w:cstheme="minorHAnsi"/>
          <w:color w:val="000000" w:themeColor="text1"/>
          <w:sz w:val="26"/>
          <w:szCs w:val="26"/>
        </w:rPr>
        <w:t xml:space="preserve">The policy will be included as part of induction for all </w:t>
      </w:r>
      <w:r w:rsidR="00960B1C" w:rsidRPr="00621F4A">
        <w:rPr>
          <w:rFonts w:cstheme="minorHAnsi"/>
          <w:color w:val="000000" w:themeColor="text1"/>
          <w:sz w:val="26"/>
          <w:szCs w:val="26"/>
        </w:rPr>
        <w:t>t</w:t>
      </w:r>
      <w:r w:rsidRPr="00621F4A">
        <w:rPr>
          <w:rFonts w:cstheme="minorHAnsi"/>
          <w:color w:val="000000" w:themeColor="text1"/>
          <w:sz w:val="26"/>
          <w:szCs w:val="26"/>
        </w:rPr>
        <w:t xml:space="preserve">rustees, staff, associates and volunteers.  </w:t>
      </w:r>
      <w:r w:rsidR="00AD6D21" w:rsidRPr="00621F4A">
        <w:rPr>
          <w:rFonts w:cstheme="minorHAnsi"/>
          <w:color w:val="000000" w:themeColor="text1"/>
          <w:sz w:val="26"/>
          <w:szCs w:val="26"/>
        </w:rPr>
        <w:t>Beneficiaries of the organi</w:t>
      </w:r>
      <w:r w:rsidR="00C60690" w:rsidRPr="00621F4A">
        <w:rPr>
          <w:rFonts w:cstheme="minorHAnsi"/>
          <w:color w:val="000000" w:themeColor="text1"/>
          <w:sz w:val="26"/>
          <w:szCs w:val="26"/>
        </w:rPr>
        <w:t xml:space="preserve">sation will be made aware of this </w:t>
      </w:r>
      <w:r w:rsidR="00AD6D21" w:rsidRPr="00621F4A">
        <w:rPr>
          <w:rFonts w:cstheme="minorHAnsi"/>
          <w:color w:val="000000" w:themeColor="text1"/>
          <w:sz w:val="26"/>
          <w:szCs w:val="26"/>
        </w:rPr>
        <w:t xml:space="preserve">policy and procedures </w:t>
      </w:r>
      <w:r w:rsidRPr="00621F4A">
        <w:rPr>
          <w:rFonts w:cstheme="minorHAnsi"/>
          <w:color w:val="000000" w:themeColor="text1"/>
          <w:sz w:val="26"/>
          <w:szCs w:val="26"/>
        </w:rPr>
        <w:t>in welcome letters and at the start of any MN course, retreat or training event.  Beneficiar</w:t>
      </w:r>
      <w:r w:rsidR="00C60690" w:rsidRPr="00621F4A">
        <w:rPr>
          <w:rFonts w:cstheme="minorHAnsi"/>
          <w:color w:val="000000" w:themeColor="text1"/>
          <w:sz w:val="26"/>
          <w:szCs w:val="26"/>
        </w:rPr>
        <w:t xml:space="preserve">ies will also be informed about </w:t>
      </w:r>
      <w:r w:rsidR="00AD6D21" w:rsidRPr="00621F4A">
        <w:rPr>
          <w:rFonts w:cstheme="minorHAnsi"/>
          <w:color w:val="000000" w:themeColor="text1"/>
          <w:sz w:val="26"/>
          <w:szCs w:val="26"/>
        </w:rPr>
        <w:t xml:space="preserve">what action will be taken by the organisation, including in a situation where a report needs to be made to another agency.  </w:t>
      </w:r>
      <w:r w:rsidRPr="00621F4A">
        <w:rPr>
          <w:rFonts w:cstheme="minorHAnsi"/>
          <w:color w:val="000000" w:themeColor="text1"/>
          <w:sz w:val="26"/>
          <w:szCs w:val="26"/>
        </w:rPr>
        <w:t>The policy will be published on the MN website.</w:t>
      </w:r>
    </w:p>
    <w:p w14:paraId="33CF1FB3" w14:textId="77777777" w:rsidR="00AD6D21" w:rsidRPr="00621F4A" w:rsidRDefault="00AD6D21" w:rsidP="00AD6D21">
      <w:pPr>
        <w:rPr>
          <w:rFonts w:cstheme="minorHAnsi"/>
          <w:color w:val="000000" w:themeColor="text1"/>
          <w:sz w:val="26"/>
          <w:szCs w:val="26"/>
        </w:rPr>
      </w:pPr>
    </w:p>
    <w:p w14:paraId="2D37D5F9" w14:textId="006A8AA9" w:rsidR="00AD6D21" w:rsidRPr="00621F4A" w:rsidRDefault="00621F4A" w:rsidP="00AD6D21">
      <w:pPr>
        <w:rPr>
          <w:rFonts w:cstheme="minorHAnsi"/>
          <w:color w:val="000000" w:themeColor="text1"/>
          <w:sz w:val="26"/>
          <w:szCs w:val="26"/>
        </w:rPr>
      </w:pPr>
      <w:r>
        <w:rPr>
          <w:rFonts w:cstheme="minorHAnsi"/>
          <w:color w:val="000000" w:themeColor="text1"/>
          <w:sz w:val="26"/>
          <w:szCs w:val="26"/>
        </w:rPr>
        <w:t>A</w:t>
      </w:r>
      <w:r w:rsidR="009C184D" w:rsidRPr="00621F4A">
        <w:rPr>
          <w:rFonts w:cstheme="minorHAnsi"/>
          <w:color w:val="000000" w:themeColor="text1"/>
          <w:sz w:val="26"/>
          <w:szCs w:val="26"/>
        </w:rPr>
        <w:t>lternative</w:t>
      </w:r>
      <w:r w:rsidR="008474C9" w:rsidRPr="00621F4A">
        <w:rPr>
          <w:rFonts w:cstheme="minorHAnsi"/>
          <w:color w:val="000000" w:themeColor="text1"/>
          <w:sz w:val="26"/>
          <w:szCs w:val="26"/>
        </w:rPr>
        <w:t xml:space="preserve"> accessible formats will be</w:t>
      </w:r>
      <w:r w:rsidR="009C184D" w:rsidRPr="00621F4A">
        <w:rPr>
          <w:rFonts w:cstheme="minorHAnsi"/>
          <w:color w:val="000000" w:themeColor="text1"/>
          <w:sz w:val="26"/>
          <w:szCs w:val="26"/>
        </w:rPr>
        <w:t xml:space="preserve"> made available</w:t>
      </w:r>
      <w:r w:rsidR="00057838" w:rsidRPr="00621F4A">
        <w:rPr>
          <w:rFonts w:cstheme="minorHAnsi"/>
          <w:color w:val="000000" w:themeColor="text1"/>
          <w:sz w:val="26"/>
          <w:szCs w:val="26"/>
        </w:rPr>
        <w:t xml:space="preserve"> where possible on request</w:t>
      </w:r>
      <w:r w:rsidR="005E37EC" w:rsidRPr="00621F4A">
        <w:rPr>
          <w:rFonts w:cstheme="minorHAnsi"/>
          <w:color w:val="000000" w:themeColor="text1"/>
          <w:sz w:val="26"/>
          <w:szCs w:val="26"/>
        </w:rPr>
        <w:t>,</w:t>
      </w:r>
      <w:r w:rsidR="00AD6D21" w:rsidRPr="00621F4A">
        <w:rPr>
          <w:rFonts w:cstheme="minorHAnsi"/>
          <w:color w:val="000000" w:themeColor="text1"/>
          <w:sz w:val="26"/>
          <w:szCs w:val="26"/>
        </w:rPr>
        <w:t xml:space="preserve"> so that the message about </w:t>
      </w:r>
      <w:r>
        <w:rPr>
          <w:rFonts w:cstheme="minorHAnsi"/>
          <w:color w:val="000000" w:themeColor="text1"/>
          <w:sz w:val="26"/>
          <w:szCs w:val="26"/>
        </w:rPr>
        <w:t>s</w:t>
      </w:r>
      <w:r w:rsidR="00AD6D21" w:rsidRPr="00621F4A">
        <w:rPr>
          <w:rFonts w:cstheme="minorHAnsi"/>
          <w:color w:val="000000" w:themeColor="text1"/>
          <w:sz w:val="26"/>
          <w:szCs w:val="26"/>
        </w:rPr>
        <w:t xml:space="preserve">afeguarding is understood by all and to ensure that </w:t>
      </w:r>
      <w:r w:rsidR="00AD6D21" w:rsidRPr="00621F4A">
        <w:rPr>
          <w:rFonts w:cstheme="minorHAnsi"/>
          <w:color w:val="000000" w:themeColor="text1"/>
          <w:sz w:val="26"/>
          <w:szCs w:val="26"/>
        </w:rPr>
        <w:lastRenderedPageBreak/>
        <w:t>everyone knows that they have the right to speak</w:t>
      </w:r>
      <w:r w:rsidR="00136149" w:rsidRPr="00621F4A">
        <w:rPr>
          <w:rFonts w:cstheme="minorHAnsi"/>
          <w:color w:val="000000" w:themeColor="text1"/>
          <w:sz w:val="26"/>
          <w:szCs w:val="26"/>
        </w:rPr>
        <w:t xml:space="preserve"> up about poor practice, record</w:t>
      </w:r>
      <w:r w:rsidR="00E76741" w:rsidRPr="00621F4A">
        <w:rPr>
          <w:rFonts w:cstheme="minorHAnsi"/>
          <w:color w:val="000000" w:themeColor="text1"/>
          <w:sz w:val="26"/>
          <w:szCs w:val="26"/>
        </w:rPr>
        <w:t xml:space="preserve"> Safeguarding Concerns or report Safeguarding I</w:t>
      </w:r>
      <w:r w:rsidR="00AD6D21" w:rsidRPr="00621F4A">
        <w:rPr>
          <w:rFonts w:cstheme="minorHAnsi"/>
          <w:color w:val="000000" w:themeColor="text1"/>
          <w:sz w:val="26"/>
          <w:szCs w:val="26"/>
        </w:rPr>
        <w:t>ncidents.</w:t>
      </w:r>
    </w:p>
    <w:p w14:paraId="52186A07" w14:textId="77777777" w:rsidR="00AD6D21" w:rsidRPr="00621F4A" w:rsidRDefault="00AD6D21" w:rsidP="00AD6D21">
      <w:pPr>
        <w:rPr>
          <w:rFonts w:cstheme="minorHAnsi"/>
          <w:color w:val="000000" w:themeColor="text1"/>
          <w:sz w:val="26"/>
          <w:szCs w:val="26"/>
        </w:rPr>
      </w:pPr>
    </w:p>
    <w:p w14:paraId="0DA86DB5" w14:textId="187A7582" w:rsidR="00AD6D21" w:rsidRPr="00621F4A" w:rsidRDefault="00AD6D21" w:rsidP="00AD6D21">
      <w:pPr>
        <w:rPr>
          <w:rFonts w:cstheme="minorHAnsi"/>
          <w:color w:val="000000" w:themeColor="text1"/>
          <w:sz w:val="26"/>
          <w:szCs w:val="26"/>
        </w:rPr>
      </w:pPr>
      <w:r w:rsidRPr="00621F4A">
        <w:rPr>
          <w:rFonts w:cstheme="minorHAnsi"/>
          <w:color w:val="000000" w:themeColor="text1"/>
          <w:sz w:val="26"/>
          <w:szCs w:val="26"/>
        </w:rPr>
        <w:t>The MN</w:t>
      </w:r>
      <w:r w:rsidR="006D78B6" w:rsidRPr="00621F4A">
        <w:rPr>
          <w:rFonts w:cstheme="minorHAnsi"/>
          <w:color w:val="000000" w:themeColor="text1"/>
          <w:sz w:val="26"/>
          <w:szCs w:val="26"/>
        </w:rPr>
        <w:t xml:space="preserve"> will</w:t>
      </w:r>
      <w:r w:rsidRPr="00621F4A">
        <w:rPr>
          <w:rFonts w:cstheme="minorHAnsi"/>
          <w:color w:val="000000" w:themeColor="text1"/>
          <w:sz w:val="26"/>
          <w:szCs w:val="26"/>
        </w:rPr>
        <w:t xml:space="preserve"> encourage</w:t>
      </w:r>
      <w:r w:rsidR="00C60690" w:rsidRPr="00621F4A">
        <w:rPr>
          <w:rFonts w:cstheme="minorHAnsi"/>
          <w:color w:val="000000" w:themeColor="text1"/>
          <w:sz w:val="26"/>
          <w:szCs w:val="26"/>
        </w:rPr>
        <w:t xml:space="preserve"> and </w:t>
      </w:r>
      <w:r w:rsidRPr="00621F4A">
        <w:rPr>
          <w:rFonts w:cstheme="minorHAnsi"/>
          <w:color w:val="000000" w:themeColor="text1"/>
          <w:sz w:val="26"/>
          <w:szCs w:val="26"/>
        </w:rPr>
        <w:t>s</w:t>
      </w:r>
      <w:r w:rsidR="00C60690" w:rsidRPr="00621F4A">
        <w:rPr>
          <w:rFonts w:cstheme="minorHAnsi"/>
          <w:color w:val="000000" w:themeColor="text1"/>
          <w:sz w:val="26"/>
          <w:szCs w:val="26"/>
        </w:rPr>
        <w:t>upport</w:t>
      </w:r>
      <w:r w:rsidRPr="00621F4A">
        <w:rPr>
          <w:rFonts w:cstheme="minorHAnsi"/>
          <w:color w:val="000000" w:themeColor="text1"/>
          <w:sz w:val="26"/>
          <w:szCs w:val="26"/>
        </w:rPr>
        <w:t xml:space="preserve"> all </w:t>
      </w:r>
      <w:r w:rsidR="008474C9" w:rsidRPr="00621F4A">
        <w:rPr>
          <w:rFonts w:cstheme="minorHAnsi"/>
          <w:color w:val="000000" w:themeColor="text1"/>
          <w:sz w:val="26"/>
          <w:szCs w:val="26"/>
        </w:rPr>
        <w:t>t</w:t>
      </w:r>
      <w:r w:rsidRPr="00621F4A">
        <w:rPr>
          <w:rFonts w:cstheme="minorHAnsi"/>
          <w:color w:val="000000" w:themeColor="text1"/>
          <w:sz w:val="26"/>
          <w:szCs w:val="26"/>
        </w:rPr>
        <w:t xml:space="preserve">rustees, staff, associates, volunteers and any individuals in contact with the organisation to speak up </w:t>
      </w:r>
      <w:r w:rsidR="001825EB" w:rsidRPr="00621F4A">
        <w:rPr>
          <w:rFonts w:cstheme="minorHAnsi"/>
          <w:color w:val="000000" w:themeColor="text1"/>
          <w:sz w:val="26"/>
          <w:szCs w:val="26"/>
        </w:rPr>
        <w:t>and to report</w:t>
      </w:r>
      <w:r w:rsidR="00CA5FF3" w:rsidRPr="00621F4A">
        <w:rPr>
          <w:rFonts w:cstheme="minorHAnsi"/>
          <w:color w:val="000000" w:themeColor="text1"/>
          <w:sz w:val="26"/>
          <w:szCs w:val="26"/>
        </w:rPr>
        <w:t xml:space="preserve"> Safeguarding I</w:t>
      </w:r>
      <w:r w:rsidR="001825EB" w:rsidRPr="00621F4A">
        <w:rPr>
          <w:rFonts w:cstheme="minorHAnsi"/>
          <w:color w:val="000000" w:themeColor="text1"/>
          <w:sz w:val="26"/>
          <w:szCs w:val="26"/>
        </w:rPr>
        <w:t>ncidents and record</w:t>
      </w:r>
      <w:r w:rsidR="00C0544B" w:rsidRPr="00621F4A">
        <w:rPr>
          <w:rFonts w:cstheme="minorHAnsi"/>
          <w:color w:val="000000" w:themeColor="text1"/>
          <w:sz w:val="26"/>
          <w:szCs w:val="26"/>
        </w:rPr>
        <w:t xml:space="preserve"> </w:t>
      </w:r>
      <w:r w:rsidR="00CA5FF3" w:rsidRPr="00621F4A">
        <w:rPr>
          <w:rFonts w:cstheme="minorHAnsi"/>
          <w:color w:val="000000" w:themeColor="text1"/>
          <w:sz w:val="26"/>
          <w:szCs w:val="26"/>
        </w:rPr>
        <w:t>Safeguarding C</w:t>
      </w:r>
      <w:r w:rsidR="00C0544B" w:rsidRPr="00621F4A">
        <w:rPr>
          <w:rFonts w:cstheme="minorHAnsi"/>
          <w:color w:val="000000" w:themeColor="text1"/>
          <w:sz w:val="26"/>
          <w:szCs w:val="26"/>
        </w:rPr>
        <w:t xml:space="preserve">oncerns using NED and to the named Safeguarding Officer </w:t>
      </w:r>
      <w:r w:rsidRPr="00621F4A">
        <w:rPr>
          <w:rFonts w:cstheme="minorHAnsi"/>
          <w:color w:val="000000" w:themeColor="text1"/>
          <w:sz w:val="26"/>
          <w:szCs w:val="26"/>
        </w:rPr>
        <w:t>where they have:</w:t>
      </w:r>
    </w:p>
    <w:p w14:paraId="11856018" w14:textId="75478B4B" w:rsidR="00AD6D21" w:rsidRPr="00621F4A" w:rsidRDefault="00AD6D21" w:rsidP="00AD6D21">
      <w:pPr>
        <w:pStyle w:val="ListParagraph"/>
        <w:numPr>
          <w:ilvl w:val="0"/>
          <w:numId w:val="8"/>
        </w:numPr>
        <w:rPr>
          <w:rFonts w:cstheme="minorHAnsi"/>
          <w:color w:val="000000" w:themeColor="text1"/>
          <w:sz w:val="26"/>
          <w:szCs w:val="26"/>
        </w:rPr>
      </w:pPr>
      <w:r w:rsidRPr="00621F4A">
        <w:rPr>
          <w:rFonts w:cstheme="minorHAnsi"/>
          <w:color w:val="000000" w:themeColor="text1"/>
          <w:sz w:val="26"/>
          <w:szCs w:val="26"/>
        </w:rPr>
        <w:t>a concern, a worry, an issue or doubt about practice or treatment of an individual or colleague, or their circumstances</w:t>
      </w:r>
    </w:p>
    <w:p w14:paraId="44C43A0E" w14:textId="48007125" w:rsidR="00AD6D21" w:rsidRPr="00621F4A" w:rsidRDefault="00E76741" w:rsidP="00AD6D21">
      <w:pPr>
        <w:pStyle w:val="ListParagraph"/>
        <w:numPr>
          <w:ilvl w:val="0"/>
          <w:numId w:val="7"/>
        </w:numPr>
        <w:rPr>
          <w:rFonts w:cstheme="minorHAnsi"/>
          <w:color w:val="000000" w:themeColor="text1"/>
          <w:sz w:val="26"/>
          <w:szCs w:val="26"/>
        </w:rPr>
      </w:pPr>
      <w:r w:rsidRPr="00621F4A">
        <w:rPr>
          <w:rFonts w:cstheme="minorHAnsi"/>
          <w:color w:val="000000" w:themeColor="text1"/>
          <w:sz w:val="26"/>
          <w:szCs w:val="26"/>
        </w:rPr>
        <w:t>information about a Safeguarding I</w:t>
      </w:r>
      <w:r w:rsidR="00AD6D21" w:rsidRPr="00621F4A">
        <w:rPr>
          <w:rFonts w:cstheme="minorHAnsi"/>
          <w:color w:val="000000" w:themeColor="text1"/>
          <w:sz w:val="26"/>
          <w:szCs w:val="26"/>
        </w:rPr>
        <w:t xml:space="preserve">ncident that involves an individual at risk of or suffering from harm, abuse or </w:t>
      </w:r>
      <w:r w:rsidR="001D5DE8" w:rsidRPr="00621F4A">
        <w:rPr>
          <w:rFonts w:cstheme="minorHAnsi"/>
          <w:color w:val="000000" w:themeColor="text1"/>
          <w:sz w:val="26"/>
          <w:szCs w:val="26"/>
        </w:rPr>
        <w:t>neglect.</w:t>
      </w:r>
    </w:p>
    <w:p w14:paraId="2C938127" w14:textId="65B90CEE" w:rsidR="000450AD" w:rsidRPr="00621F4A" w:rsidRDefault="000450AD" w:rsidP="00C60690">
      <w:pPr>
        <w:rPr>
          <w:rFonts w:cstheme="minorHAnsi"/>
          <w:color w:val="000000" w:themeColor="text1"/>
          <w:sz w:val="26"/>
          <w:szCs w:val="26"/>
        </w:rPr>
      </w:pPr>
    </w:p>
    <w:p w14:paraId="787D98B5" w14:textId="5FC4D1C6" w:rsidR="00C60690" w:rsidRPr="00621F4A" w:rsidRDefault="00C60690" w:rsidP="00C60690">
      <w:pPr>
        <w:rPr>
          <w:rFonts w:cstheme="minorHAnsi"/>
          <w:color w:val="000000" w:themeColor="text1"/>
          <w:sz w:val="26"/>
          <w:szCs w:val="26"/>
        </w:rPr>
      </w:pPr>
      <w:r w:rsidRPr="00621F4A">
        <w:rPr>
          <w:rFonts w:cstheme="minorHAnsi"/>
          <w:color w:val="000000" w:themeColor="text1"/>
          <w:sz w:val="26"/>
          <w:szCs w:val="26"/>
        </w:rPr>
        <w:t xml:space="preserve">Safeguarding </w:t>
      </w:r>
      <w:r w:rsidR="003F2942" w:rsidRPr="00621F4A">
        <w:rPr>
          <w:rFonts w:cstheme="minorHAnsi"/>
          <w:sz w:val="26"/>
          <w:szCs w:val="26"/>
        </w:rPr>
        <w:t>is</w:t>
      </w:r>
      <w:r w:rsidR="003F2942" w:rsidRPr="00621F4A">
        <w:rPr>
          <w:rFonts w:cstheme="minorHAnsi"/>
          <w:color w:val="00B050"/>
          <w:sz w:val="26"/>
          <w:szCs w:val="26"/>
        </w:rPr>
        <w:t xml:space="preserve"> </w:t>
      </w:r>
      <w:r w:rsidRPr="00621F4A">
        <w:rPr>
          <w:rFonts w:cstheme="minorHAnsi"/>
          <w:color w:val="000000" w:themeColor="text1"/>
          <w:sz w:val="26"/>
          <w:szCs w:val="26"/>
        </w:rPr>
        <w:t xml:space="preserve">a standing item on the </w:t>
      </w:r>
      <w:r w:rsidR="00960B1C" w:rsidRPr="00621F4A">
        <w:rPr>
          <w:rFonts w:cstheme="minorHAnsi"/>
          <w:color w:val="000000" w:themeColor="text1"/>
          <w:sz w:val="26"/>
          <w:szCs w:val="26"/>
        </w:rPr>
        <w:t>a</w:t>
      </w:r>
      <w:r w:rsidRPr="00621F4A">
        <w:rPr>
          <w:rFonts w:cstheme="minorHAnsi"/>
          <w:color w:val="000000" w:themeColor="text1"/>
          <w:sz w:val="26"/>
          <w:szCs w:val="26"/>
        </w:rPr>
        <w:t xml:space="preserve">genda for the Trustee Board meetings, for supervision sessions and as part of </w:t>
      </w:r>
      <w:r w:rsidR="00960B1C" w:rsidRPr="00621F4A">
        <w:rPr>
          <w:rFonts w:cstheme="minorHAnsi"/>
          <w:color w:val="000000" w:themeColor="text1"/>
          <w:sz w:val="26"/>
          <w:szCs w:val="26"/>
        </w:rPr>
        <w:t>r</w:t>
      </w:r>
      <w:r w:rsidRPr="00621F4A">
        <w:rPr>
          <w:rFonts w:cstheme="minorHAnsi"/>
          <w:color w:val="000000" w:themeColor="text1"/>
          <w:sz w:val="26"/>
          <w:szCs w:val="26"/>
        </w:rPr>
        <w:t xml:space="preserve">etreat and </w:t>
      </w:r>
      <w:r w:rsidR="00960B1C" w:rsidRPr="00621F4A">
        <w:rPr>
          <w:rFonts w:cstheme="minorHAnsi"/>
          <w:color w:val="000000" w:themeColor="text1"/>
          <w:sz w:val="26"/>
          <w:szCs w:val="26"/>
        </w:rPr>
        <w:t>t</w:t>
      </w:r>
      <w:r w:rsidRPr="00621F4A">
        <w:rPr>
          <w:rFonts w:cstheme="minorHAnsi"/>
          <w:color w:val="000000" w:themeColor="text1"/>
          <w:sz w:val="26"/>
          <w:szCs w:val="26"/>
        </w:rPr>
        <w:t>raining review and reflection process.</w:t>
      </w:r>
    </w:p>
    <w:p w14:paraId="7646ED90" w14:textId="77777777" w:rsidR="00C60690" w:rsidRPr="00621F4A" w:rsidRDefault="00C60690" w:rsidP="00C60690">
      <w:pPr>
        <w:rPr>
          <w:rFonts w:cstheme="minorHAnsi"/>
          <w:color w:val="000000" w:themeColor="text1"/>
          <w:sz w:val="26"/>
          <w:szCs w:val="26"/>
        </w:rPr>
      </w:pPr>
    </w:p>
    <w:p w14:paraId="1A14A367" w14:textId="33A72852" w:rsidR="00C60690" w:rsidRPr="00621F4A" w:rsidRDefault="00C60690" w:rsidP="00C60690">
      <w:pPr>
        <w:rPr>
          <w:rFonts w:cstheme="minorHAnsi"/>
          <w:color w:val="000000" w:themeColor="text1"/>
          <w:sz w:val="26"/>
          <w:szCs w:val="26"/>
        </w:rPr>
      </w:pPr>
      <w:r w:rsidRPr="00621F4A">
        <w:rPr>
          <w:rFonts w:cstheme="minorHAnsi"/>
          <w:color w:val="000000" w:themeColor="text1"/>
          <w:sz w:val="26"/>
          <w:szCs w:val="26"/>
        </w:rPr>
        <w:t xml:space="preserve">The Safeguarding Officer will always consult the </w:t>
      </w:r>
      <w:r w:rsidR="00EF5F37">
        <w:rPr>
          <w:rFonts w:cstheme="minorHAnsi"/>
          <w:color w:val="000000" w:themeColor="text1"/>
          <w:sz w:val="26"/>
          <w:szCs w:val="26"/>
        </w:rPr>
        <w:t>Executive Director</w:t>
      </w:r>
      <w:r w:rsidRPr="00621F4A">
        <w:rPr>
          <w:rFonts w:cstheme="minorHAnsi"/>
          <w:color w:val="000000" w:themeColor="text1"/>
          <w:sz w:val="26"/>
          <w:szCs w:val="26"/>
        </w:rPr>
        <w:t xml:space="preserve"> and </w:t>
      </w:r>
      <w:r w:rsidR="008474C9" w:rsidRPr="00621F4A">
        <w:rPr>
          <w:rFonts w:cstheme="minorHAnsi"/>
          <w:color w:val="000000" w:themeColor="text1"/>
          <w:sz w:val="26"/>
          <w:szCs w:val="26"/>
        </w:rPr>
        <w:t>t</w:t>
      </w:r>
      <w:r w:rsidRPr="00621F4A">
        <w:rPr>
          <w:rFonts w:cstheme="minorHAnsi"/>
          <w:color w:val="000000" w:themeColor="text1"/>
          <w:sz w:val="26"/>
          <w:szCs w:val="26"/>
        </w:rPr>
        <w:t xml:space="preserve">rustees with responsibility for Safeguarding before a </w:t>
      </w:r>
      <w:r w:rsidR="006D78B6" w:rsidRPr="00621F4A">
        <w:rPr>
          <w:rFonts w:cstheme="minorHAnsi"/>
          <w:color w:val="000000" w:themeColor="text1"/>
          <w:sz w:val="26"/>
          <w:szCs w:val="26"/>
        </w:rPr>
        <w:t xml:space="preserve">making </w:t>
      </w:r>
      <w:r w:rsidRPr="00621F4A">
        <w:rPr>
          <w:rFonts w:cstheme="minorHAnsi"/>
          <w:color w:val="000000" w:themeColor="text1"/>
          <w:sz w:val="26"/>
          <w:szCs w:val="26"/>
        </w:rPr>
        <w:t>dec</w:t>
      </w:r>
      <w:r w:rsidR="00E76741" w:rsidRPr="00621F4A">
        <w:rPr>
          <w:rFonts w:cstheme="minorHAnsi"/>
          <w:color w:val="000000" w:themeColor="text1"/>
          <w:sz w:val="26"/>
          <w:szCs w:val="26"/>
        </w:rPr>
        <w:t>ision to report a Safeguarding I</w:t>
      </w:r>
      <w:r w:rsidRPr="00621F4A">
        <w:rPr>
          <w:rFonts w:cstheme="minorHAnsi"/>
          <w:color w:val="000000" w:themeColor="text1"/>
          <w:sz w:val="26"/>
          <w:szCs w:val="26"/>
        </w:rPr>
        <w:t>ncident to an external agency.</w:t>
      </w:r>
    </w:p>
    <w:p w14:paraId="5FBBF7AE" w14:textId="77777777" w:rsidR="005C410C" w:rsidRPr="00621F4A" w:rsidRDefault="005C410C" w:rsidP="0078343A">
      <w:pPr>
        <w:rPr>
          <w:rFonts w:cstheme="minorHAnsi"/>
          <w:color w:val="000000" w:themeColor="text1"/>
          <w:sz w:val="26"/>
          <w:szCs w:val="26"/>
        </w:rPr>
      </w:pPr>
    </w:p>
    <w:p w14:paraId="42AEB327" w14:textId="79B6A07F" w:rsidR="00A945B8" w:rsidRPr="00621F4A" w:rsidRDefault="00A945B8" w:rsidP="0078343A">
      <w:pPr>
        <w:rPr>
          <w:rFonts w:cstheme="minorHAnsi"/>
          <w:b/>
          <w:color w:val="000000" w:themeColor="text1"/>
          <w:sz w:val="26"/>
          <w:szCs w:val="26"/>
        </w:rPr>
      </w:pPr>
      <w:r w:rsidRPr="00621F4A">
        <w:rPr>
          <w:rFonts w:cstheme="minorHAnsi"/>
          <w:b/>
          <w:color w:val="000000" w:themeColor="text1"/>
          <w:sz w:val="26"/>
          <w:szCs w:val="26"/>
        </w:rPr>
        <w:t>Section</w:t>
      </w:r>
      <w:r w:rsidR="00F374B6" w:rsidRPr="00621F4A">
        <w:rPr>
          <w:rFonts w:cstheme="minorHAnsi"/>
          <w:b/>
          <w:color w:val="000000" w:themeColor="text1"/>
          <w:sz w:val="26"/>
          <w:szCs w:val="26"/>
        </w:rPr>
        <w:t xml:space="preserve"> 11: Responding to Allegations against a Person w</w:t>
      </w:r>
      <w:r w:rsidRPr="00621F4A">
        <w:rPr>
          <w:rFonts w:cstheme="minorHAnsi"/>
          <w:b/>
          <w:color w:val="000000" w:themeColor="text1"/>
          <w:sz w:val="26"/>
          <w:szCs w:val="26"/>
        </w:rPr>
        <w:t>ithin the Organisation</w:t>
      </w:r>
    </w:p>
    <w:p w14:paraId="431BC96B" w14:textId="77777777" w:rsidR="00A945B8" w:rsidRPr="00621F4A" w:rsidRDefault="00A945B8" w:rsidP="0078343A">
      <w:pPr>
        <w:rPr>
          <w:rFonts w:cstheme="minorHAnsi"/>
          <w:color w:val="000000" w:themeColor="text1"/>
          <w:sz w:val="26"/>
          <w:szCs w:val="26"/>
        </w:rPr>
      </w:pPr>
    </w:p>
    <w:p w14:paraId="35FD6489" w14:textId="38859848" w:rsidR="00C0544B" w:rsidRPr="00621F4A" w:rsidRDefault="00C0544B" w:rsidP="2449EE65">
      <w:pPr>
        <w:rPr>
          <w:color w:val="000000" w:themeColor="text1"/>
          <w:sz w:val="26"/>
          <w:szCs w:val="26"/>
        </w:rPr>
      </w:pPr>
      <w:r w:rsidRPr="2449EE65">
        <w:rPr>
          <w:color w:val="000000" w:themeColor="text1"/>
          <w:sz w:val="26"/>
          <w:szCs w:val="26"/>
        </w:rPr>
        <w:t xml:space="preserve">The MN recognises that there may be rare occasions when an individual in contact with the organisation may have concerns about inappropriate conduct by a member of the MN </w:t>
      </w:r>
      <w:r w:rsidR="00F374B6" w:rsidRPr="2449EE65">
        <w:rPr>
          <w:color w:val="000000" w:themeColor="text1"/>
          <w:sz w:val="26"/>
          <w:szCs w:val="26"/>
        </w:rPr>
        <w:t>Trustee Board, the s</w:t>
      </w:r>
      <w:r w:rsidRPr="2449EE65">
        <w:rPr>
          <w:color w:val="000000" w:themeColor="text1"/>
          <w:sz w:val="26"/>
          <w:szCs w:val="26"/>
        </w:rPr>
        <w:t>taff team</w:t>
      </w:r>
      <w:r w:rsidR="00F374B6" w:rsidRPr="2449EE65">
        <w:rPr>
          <w:color w:val="000000" w:themeColor="text1"/>
          <w:sz w:val="26"/>
          <w:szCs w:val="26"/>
        </w:rPr>
        <w:t>, an associate or a v</w:t>
      </w:r>
      <w:r w:rsidRPr="2449EE65">
        <w:rPr>
          <w:color w:val="000000" w:themeColor="text1"/>
          <w:sz w:val="26"/>
          <w:szCs w:val="26"/>
        </w:rPr>
        <w:t xml:space="preserve">olunteer.  The person raising the concern must discuss their allegations with the Executive Director </w:t>
      </w:r>
      <w:r w:rsidRPr="2449EE65">
        <w:rPr>
          <w:sz w:val="26"/>
          <w:szCs w:val="26"/>
        </w:rPr>
        <w:t xml:space="preserve">or </w:t>
      </w:r>
      <w:r w:rsidR="00CA5FF3" w:rsidRPr="2449EE65">
        <w:rPr>
          <w:sz w:val="26"/>
          <w:szCs w:val="26"/>
        </w:rPr>
        <w:t xml:space="preserve">the </w:t>
      </w:r>
      <w:r w:rsidRPr="2449EE65">
        <w:rPr>
          <w:sz w:val="26"/>
          <w:szCs w:val="26"/>
        </w:rPr>
        <w:t>Safeguarding Officer</w:t>
      </w:r>
      <w:r w:rsidR="00960B1C" w:rsidRPr="2449EE65">
        <w:rPr>
          <w:sz w:val="26"/>
          <w:szCs w:val="26"/>
        </w:rPr>
        <w:t xml:space="preserve"> (contact details in section 5)</w:t>
      </w:r>
      <w:r w:rsidRPr="2449EE65">
        <w:rPr>
          <w:sz w:val="26"/>
          <w:szCs w:val="26"/>
        </w:rPr>
        <w:t xml:space="preserve"> and not addre</w:t>
      </w:r>
      <w:r w:rsidRPr="2449EE65">
        <w:rPr>
          <w:color w:val="000000" w:themeColor="text1"/>
          <w:sz w:val="26"/>
          <w:szCs w:val="26"/>
        </w:rPr>
        <w:t xml:space="preserve">ss the </w:t>
      </w:r>
      <w:r w:rsidR="00F374B6" w:rsidRPr="2449EE65">
        <w:rPr>
          <w:color w:val="000000" w:themeColor="text1"/>
          <w:sz w:val="26"/>
          <w:szCs w:val="26"/>
        </w:rPr>
        <w:t xml:space="preserve">member of the MN </w:t>
      </w:r>
      <w:r w:rsidR="00960B1C" w:rsidRPr="2449EE65">
        <w:rPr>
          <w:color w:val="000000" w:themeColor="text1"/>
          <w:sz w:val="26"/>
          <w:szCs w:val="26"/>
        </w:rPr>
        <w:t>t</w:t>
      </w:r>
      <w:r w:rsidR="00F374B6" w:rsidRPr="2449EE65">
        <w:rPr>
          <w:color w:val="000000" w:themeColor="text1"/>
          <w:sz w:val="26"/>
          <w:szCs w:val="26"/>
        </w:rPr>
        <w:t xml:space="preserve">rustee </w:t>
      </w:r>
      <w:r w:rsidR="00960B1C" w:rsidRPr="2449EE65">
        <w:rPr>
          <w:color w:val="000000" w:themeColor="text1"/>
          <w:sz w:val="26"/>
          <w:szCs w:val="26"/>
        </w:rPr>
        <w:t>b</w:t>
      </w:r>
      <w:r w:rsidR="00F374B6" w:rsidRPr="2449EE65">
        <w:rPr>
          <w:color w:val="000000" w:themeColor="text1"/>
          <w:sz w:val="26"/>
          <w:szCs w:val="26"/>
        </w:rPr>
        <w:t>oard, the staff</w:t>
      </w:r>
      <w:r w:rsidR="006D78B6" w:rsidRPr="2449EE65">
        <w:rPr>
          <w:color w:val="000000" w:themeColor="text1"/>
          <w:sz w:val="26"/>
          <w:szCs w:val="26"/>
        </w:rPr>
        <w:t xml:space="preserve"> member</w:t>
      </w:r>
      <w:r w:rsidR="00F374B6" w:rsidRPr="2449EE65">
        <w:rPr>
          <w:color w:val="000000" w:themeColor="text1"/>
          <w:sz w:val="26"/>
          <w:szCs w:val="26"/>
        </w:rPr>
        <w:t xml:space="preserve">, the associate or volunteer </w:t>
      </w:r>
      <w:r w:rsidRPr="2449EE65">
        <w:rPr>
          <w:color w:val="000000" w:themeColor="text1"/>
          <w:sz w:val="26"/>
          <w:szCs w:val="26"/>
        </w:rPr>
        <w:t>directly.</w:t>
      </w:r>
    </w:p>
    <w:p w14:paraId="5506B588" w14:textId="77777777" w:rsidR="00C0544B" w:rsidRPr="00621F4A" w:rsidRDefault="00C0544B" w:rsidP="00C0544B">
      <w:pPr>
        <w:rPr>
          <w:rFonts w:cstheme="minorHAnsi"/>
          <w:color w:val="000000" w:themeColor="text1"/>
          <w:sz w:val="26"/>
          <w:szCs w:val="26"/>
        </w:rPr>
      </w:pPr>
    </w:p>
    <w:p w14:paraId="62140B2B" w14:textId="7D6F1378" w:rsidR="00C0544B" w:rsidRPr="00621F4A" w:rsidRDefault="00C0544B" w:rsidP="00C0544B">
      <w:pPr>
        <w:rPr>
          <w:rFonts w:cstheme="minorHAnsi"/>
          <w:color w:val="000000" w:themeColor="text1"/>
          <w:sz w:val="26"/>
          <w:szCs w:val="26"/>
        </w:rPr>
      </w:pPr>
      <w:r w:rsidRPr="00621F4A">
        <w:rPr>
          <w:rFonts w:cstheme="minorHAnsi"/>
          <w:color w:val="000000" w:themeColor="text1"/>
          <w:sz w:val="26"/>
          <w:szCs w:val="26"/>
        </w:rPr>
        <w:t>In circumstances where an individual is concerned about the conduct of the Executive Director, the person raising the concern must discuss their allegations with the Safeguarding Officer.</w:t>
      </w:r>
    </w:p>
    <w:p w14:paraId="6E3832D4" w14:textId="77777777" w:rsidR="00F374B6" w:rsidRPr="00621F4A" w:rsidRDefault="00F374B6" w:rsidP="00C0544B">
      <w:pPr>
        <w:rPr>
          <w:rFonts w:cstheme="minorHAnsi"/>
          <w:color w:val="000000" w:themeColor="text1"/>
          <w:sz w:val="26"/>
          <w:szCs w:val="26"/>
        </w:rPr>
      </w:pPr>
    </w:p>
    <w:p w14:paraId="7D02D13E" w14:textId="5958A57F" w:rsidR="00F374B6" w:rsidRPr="00621F4A" w:rsidRDefault="00F374B6" w:rsidP="00C0544B">
      <w:pPr>
        <w:rPr>
          <w:rFonts w:cstheme="minorHAnsi"/>
          <w:color w:val="000000" w:themeColor="text1"/>
          <w:sz w:val="26"/>
          <w:szCs w:val="26"/>
        </w:rPr>
      </w:pPr>
      <w:r w:rsidRPr="00621F4A">
        <w:rPr>
          <w:rFonts w:cstheme="minorHAnsi"/>
          <w:color w:val="000000" w:themeColor="text1"/>
          <w:sz w:val="26"/>
          <w:szCs w:val="26"/>
        </w:rPr>
        <w:t>Immediate steps must be taken to ensure the safety of the people affected</w:t>
      </w:r>
      <w:r w:rsidR="00056849" w:rsidRPr="00621F4A">
        <w:rPr>
          <w:rFonts w:cstheme="minorHAnsi"/>
          <w:color w:val="000000" w:themeColor="text1"/>
          <w:sz w:val="26"/>
          <w:szCs w:val="26"/>
        </w:rPr>
        <w:t xml:space="preserve"> – these steps must not compromise the safety of the person making the </w:t>
      </w:r>
      <w:r w:rsidR="001D5DE8" w:rsidRPr="00621F4A">
        <w:rPr>
          <w:rFonts w:cstheme="minorHAnsi"/>
          <w:color w:val="000000" w:themeColor="text1"/>
          <w:sz w:val="26"/>
          <w:szCs w:val="26"/>
        </w:rPr>
        <w:t>allegation or</w:t>
      </w:r>
      <w:r w:rsidR="00056849" w:rsidRPr="00621F4A">
        <w:rPr>
          <w:rFonts w:cstheme="minorHAnsi"/>
          <w:color w:val="000000" w:themeColor="text1"/>
          <w:sz w:val="26"/>
          <w:szCs w:val="26"/>
        </w:rPr>
        <w:t xml:space="preserve"> jeopardise any future investigation by statutory agencies.</w:t>
      </w:r>
    </w:p>
    <w:p w14:paraId="5B3A430B" w14:textId="77777777" w:rsidR="00056849" w:rsidRPr="00621F4A" w:rsidRDefault="00056849" w:rsidP="00C0544B">
      <w:pPr>
        <w:rPr>
          <w:rFonts w:cstheme="minorHAnsi"/>
          <w:color w:val="000000" w:themeColor="text1"/>
          <w:sz w:val="26"/>
          <w:szCs w:val="26"/>
        </w:rPr>
      </w:pPr>
    </w:p>
    <w:p w14:paraId="391BAEEC" w14:textId="118753A6" w:rsidR="00056849" w:rsidRPr="00621F4A" w:rsidRDefault="00056849" w:rsidP="00C0544B">
      <w:pPr>
        <w:rPr>
          <w:rFonts w:cstheme="minorHAnsi"/>
          <w:color w:val="000000" w:themeColor="text1"/>
          <w:sz w:val="26"/>
          <w:szCs w:val="26"/>
        </w:rPr>
      </w:pPr>
      <w:r w:rsidRPr="00621F4A">
        <w:rPr>
          <w:rFonts w:cstheme="minorHAnsi"/>
          <w:color w:val="000000" w:themeColor="text1"/>
          <w:sz w:val="26"/>
          <w:szCs w:val="26"/>
        </w:rPr>
        <w:t xml:space="preserve">Disciplinary </w:t>
      </w:r>
      <w:r w:rsidR="003A4C9B">
        <w:rPr>
          <w:rFonts w:cstheme="minorHAnsi"/>
          <w:color w:val="000000" w:themeColor="text1"/>
          <w:sz w:val="26"/>
          <w:szCs w:val="26"/>
        </w:rPr>
        <w:t>procedures</w:t>
      </w:r>
      <w:r w:rsidRPr="00621F4A">
        <w:rPr>
          <w:rFonts w:cstheme="minorHAnsi"/>
          <w:color w:val="000000" w:themeColor="text1"/>
          <w:sz w:val="26"/>
          <w:szCs w:val="26"/>
        </w:rPr>
        <w:t xml:space="preserve"> are in place to address the allegations made against a </w:t>
      </w:r>
      <w:r w:rsidR="00960B1C" w:rsidRPr="00621F4A">
        <w:rPr>
          <w:rFonts w:cstheme="minorHAnsi"/>
          <w:color w:val="000000" w:themeColor="text1"/>
          <w:sz w:val="26"/>
          <w:szCs w:val="26"/>
        </w:rPr>
        <w:t>t</w:t>
      </w:r>
      <w:r w:rsidRPr="00621F4A">
        <w:rPr>
          <w:rFonts w:cstheme="minorHAnsi"/>
          <w:color w:val="000000" w:themeColor="text1"/>
          <w:sz w:val="26"/>
          <w:szCs w:val="26"/>
        </w:rPr>
        <w:t>rustee, staff member, associate or volunteer with the MN, which can include immediate suspension without prejudice</w:t>
      </w:r>
      <w:r w:rsidR="00911F3B" w:rsidRPr="00621F4A">
        <w:rPr>
          <w:rFonts w:cstheme="minorHAnsi"/>
          <w:color w:val="000000" w:themeColor="text1"/>
          <w:sz w:val="26"/>
          <w:szCs w:val="26"/>
        </w:rPr>
        <w:t xml:space="preserve">.  </w:t>
      </w:r>
      <w:r w:rsidRPr="00621F4A">
        <w:rPr>
          <w:rFonts w:cstheme="minorHAnsi"/>
          <w:color w:val="000000" w:themeColor="text1"/>
          <w:sz w:val="26"/>
          <w:szCs w:val="26"/>
        </w:rPr>
        <w:t>These procedures have been developed to ensure fairness to the individual against whom the allegations have been made, whilst protecting those at risk and maintaining their safety.</w:t>
      </w:r>
    </w:p>
    <w:p w14:paraId="5183507F" w14:textId="77777777" w:rsidR="00C0544B" w:rsidRPr="00621F4A" w:rsidRDefault="00C0544B" w:rsidP="0078343A">
      <w:pPr>
        <w:rPr>
          <w:rFonts w:cstheme="minorHAnsi"/>
          <w:color w:val="000000" w:themeColor="text1"/>
          <w:sz w:val="26"/>
          <w:szCs w:val="26"/>
        </w:rPr>
      </w:pPr>
    </w:p>
    <w:p w14:paraId="72C562F9" w14:textId="7549533C" w:rsidR="00F374B6" w:rsidRPr="00621F4A" w:rsidRDefault="00056849" w:rsidP="0078343A">
      <w:pPr>
        <w:rPr>
          <w:rFonts w:cstheme="minorHAnsi"/>
          <w:color w:val="000000" w:themeColor="text1"/>
          <w:sz w:val="26"/>
          <w:szCs w:val="26"/>
        </w:rPr>
      </w:pPr>
      <w:r w:rsidRPr="00621F4A">
        <w:rPr>
          <w:rFonts w:cstheme="minorHAnsi"/>
          <w:color w:val="000000" w:themeColor="text1"/>
          <w:sz w:val="26"/>
          <w:szCs w:val="26"/>
        </w:rPr>
        <w:lastRenderedPageBreak/>
        <w:t xml:space="preserve">The MN recognises that there may be some circumstances where a report to an external agency such as </w:t>
      </w:r>
      <w:r w:rsidR="00960B1C" w:rsidRPr="00621F4A">
        <w:rPr>
          <w:rFonts w:cstheme="minorHAnsi"/>
          <w:color w:val="000000" w:themeColor="text1"/>
          <w:sz w:val="26"/>
          <w:szCs w:val="26"/>
        </w:rPr>
        <w:t>s</w:t>
      </w:r>
      <w:r w:rsidRPr="00621F4A">
        <w:rPr>
          <w:rFonts w:cstheme="minorHAnsi"/>
          <w:color w:val="000000" w:themeColor="text1"/>
          <w:sz w:val="26"/>
          <w:szCs w:val="26"/>
        </w:rPr>
        <w:t xml:space="preserve">ocial </w:t>
      </w:r>
      <w:r w:rsidR="00960B1C" w:rsidRPr="00621F4A">
        <w:rPr>
          <w:rFonts w:cstheme="minorHAnsi"/>
          <w:color w:val="000000" w:themeColor="text1"/>
          <w:sz w:val="26"/>
          <w:szCs w:val="26"/>
        </w:rPr>
        <w:t>s</w:t>
      </w:r>
      <w:r w:rsidRPr="00621F4A">
        <w:rPr>
          <w:rFonts w:cstheme="minorHAnsi"/>
          <w:color w:val="000000" w:themeColor="text1"/>
          <w:sz w:val="26"/>
          <w:szCs w:val="26"/>
        </w:rPr>
        <w:t>e</w:t>
      </w:r>
      <w:r w:rsidR="00E76741" w:rsidRPr="00621F4A">
        <w:rPr>
          <w:rFonts w:cstheme="minorHAnsi"/>
          <w:color w:val="000000" w:themeColor="text1"/>
          <w:sz w:val="26"/>
          <w:szCs w:val="26"/>
        </w:rPr>
        <w:t>rvices (where there has been a Safeguarding I</w:t>
      </w:r>
      <w:r w:rsidRPr="00621F4A">
        <w:rPr>
          <w:rFonts w:cstheme="minorHAnsi"/>
          <w:color w:val="000000" w:themeColor="text1"/>
          <w:sz w:val="26"/>
          <w:szCs w:val="26"/>
        </w:rPr>
        <w:t xml:space="preserve">ncident) or the </w:t>
      </w:r>
      <w:r w:rsidR="00960B1C" w:rsidRPr="00621F4A">
        <w:rPr>
          <w:rFonts w:cstheme="minorHAnsi"/>
          <w:color w:val="000000" w:themeColor="text1"/>
          <w:sz w:val="26"/>
          <w:szCs w:val="26"/>
        </w:rPr>
        <w:t>p</w:t>
      </w:r>
      <w:r w:rsidRPr="00621F4A">
        <w:rPr>
          <w:rFonts w:cstheme="minorHAnsi"/>
          <w:color w:val="000000" w:themeColor="text1"/>
          <w:sz w:val="26"/>
          <w:szCs w:val="26"/>
        </w:rPr>
        <w:t>olice (where a crime has been committed)</w:t>
      </w:r>
      <w:r w:rsidR="006D78B6" w:rsidRPr="00621F4A">
        <w:rPr>
          <w:rFonts w:cstheme="minorHAnsi"/>
          <w:color w:val="000000" w:themeColor="text1"/>
          <w:sz w:val="26"/>
          <w:szCs w:val="26"/>
        </w:rPr>
        <w:t xml:space="preserve"> is necessary</w:t>
      </w:r>
      <w:r w:rsidRPr="00621F4A">
        <w:rPr>
          <w:rFonts w:cstheme="minorHAnsi"/>
          <w:color w:val="000000" w:themeColor="text1"/>
          <w:sz w:val="26"/>
          <w:szCs w:val="26"/>
        </w:rPr>
        <w:t>.  The MN will cooperate fully with any such investigations and will provide factual and relevant information as required.</w:t>
      </w:r>
    </w:p>
    <w:p w14:paraId="1972F06C" w14:textId="77777777" w:rsidR="00F374B6" w:rsidRPr="00621F4A" w:rsidRDefault="00F374B6" w:rsidP="0078343A">
      <w:pPr>
        <w:rPr>
          <w:rFonts w:cstheme="minorHAnsi"/>
          <w:color w:val="000000" w:themeColor="text1"/>
          <w:sz w:val="26"/>
          <w:szCs w:val="26"/>
        </w:rPr>
      </w:pPr>
    </w:p>
    <w:p w14:paraId="66E9DF7F" w14:textId="7EC5EFC4" w:rsidR="00A945B8" w:rsidRPr="00621F4A" w:rsidRDefault="00A945B8" w:rsidP="0078343A">
      <w:pPr>
        <w:rPr>
          <w:rFonts w:cstheme="minorHAnsi"/>
          <w:b/>
          <w:color w:val="000000" w:themeColor="text1"/>
          <w:sz w:val="26"/>
          <w:szCs w:val="26"/>
        </w:rPr>
      </w:pPr>
      <w:r w:rsidRPr="00621F4A">
        <w:rPr>
          <w:rFonts w:cstheme="minorHAnsi"/>
          <w:b/>
          <w:color w:val="000000" w:themeColor="text1"/>
          <w:sz w:val="26"/>
          <w:szCs w:val="26"/>
        </w:rPr>
        <w:t>Section 12: Whistleblowing</w:t>
      </w:r>
      <w:r w:rsidR="00102589" w:rsidRPr="00621F4A">
        <w:rPr>
          <w:rFonts w:cstheme="minorHAnsi"/>
          <w:b/>
          <w:color w:val="000000" w:themeColor="text1"/>
          <w:sz w:val="26"/>
          <w:szCs w:val="26"/>
        </w:rPr>
        <w:t xml:space="preserve"> (Disclosure in the Public Interest)</w:t>
      </w:r>
    </w:p>
    <w:p w14:paraId="0A8C3FD0" w14:textId="77777777" w:rsidR="00102589" w:rsidRPr="00621F4A" w:rsidRDefault="00102589" w:rsidP="0078343A">
      <w:pPr>
        <w:rPr>
          <w:rFonts w:cstheme="minorHAnsi"/>
          <w:color w:val="000000" w:themeColor="text1"/>
          <w:sz w:val="26"/>
          <w:szCs w:val="26"/>
        </w:rPr>
      </w:pPr>
    </w:p>
    <w:p w14:paraId="2A617D68" w14:textId="682CD1DF" w:rsidR="00ED1E8F" w:rsidRPr="00621F4A" w:rsidRDefault="00ED1E8F" w:rsidP="00102589">
      <w:pPr>
        <w:rPr>
          <w:rFonts w:cstheme="minorHAnsi"/>
          <w:color w:val="000000" w:themeColor="text1"/>
          <w:sz w:val="26"/>
          <w:szCs w:val="26"/>
        </w:rPr>
      </w:pPr>
      <w:r w:rsidRPr="00621F4A">
        <w:rPr>
          <w:rFonts w:cstheme="minorHAnsi"/>
          <w:color w:val="000000" w:themeColor="text1"/>
          <w:sz w:val="26"/>
          <w:szCs w:val="26"/>
        </w:rPr>
        <w:t>Whistleblowing is making a report in the public interest (Public Information Disclosure Act 1989) where there is wrongdoing, risk or malpractice.</w:t>
      </w:r>
    </w:p>
    <w:p w14:paraId="7914D1E0" w14:textId="77777777" w:rsidR="00ED1E8F" w:rsidRPr="00621F4A" w:rsidRDefault="00ED1E8F" w:rsidP="00102589">
      <w:pPr>
        <w:rPr>
          <w:rFonts w:cstheme="minorHAnsi"/>
          <w:color w:val="000000" w:themeColor="text1"/>
          <w:sz w:val="26"/>
          <w:szCs w:val="26"/>
        </w:rPr>
      </w:pPr>
    </w:p>
    <w:p w14:paraId="7A608AB0" w14:textId="57C8E5D2" w:rsidR="00102589" w:rsidRPr="00621F4A" w:rsidRDefault="00102589" w:rsidP="00102589">
      <w:pPr>
        <w:rPr>
          <w:rFonts w:cstheme="minorHAnsi"/>
          <w:color w:val="000000" w:themeColor="text1"/>
          <w:sz w:val="26"/>
          <w:szCs w:val="26"/>
        </w:rPr>
      </w:pPr>
      <w:r w:rsidRPr="00621F4A">
        <w:rPr>
          <w:rFonts w:cstheme="minorHAnsi"/>
          <w:color w:val="000000" w:themeColor="text1"/>
          <w:sz w:val="26"/>
          <w:szCs w:val="26"/>
        </w:rPr>
        <w:t xml:space="preserve">The MN encourages </w:t>
      </w:r>
      <w:r w:rsidR="008474C9" w:rsidRPr="00621F4A">
        <w:rPr>
          <w:rFonts w:cstheme="minorHAnsi"/>
          <w:color w:val="000000" w:themeColor="text1"/>
          <w:sz w:val="26"/>
          <w:szCs w:val="26"/>
        </w:rPr>
        <w:t>t</w:t>
      </w:r>
      <w:r w:rsidR="00ED1E8F" w:rsidRPr="00621F4A">
        <w:rPr>
          <w:rFonts w:cstheme="minorHAnsi"/>
          <w:color w:val="000000" w:themeColor="text1"/>
          <w:sz w:val="26"/>
          <w:szCs w:val="26"/>
        </w:rPr>
        <w:t xml:space="preserve">rustees, </w:t>
      </w:r>
      <w:r w:rsidRPr="00621F4A">
        <w:rPr>
          <w:rFonts w:cstheme="minorHAnsi"/>
          <w:color w:val="000000" w:themeColor="text1"/>
          <w:sz w:val="26"/>
          <w:szCs w:val="26"/>
        </w:rPr>
        <w:t>staff, associates and volunteers to report any practice that:</w:t>
      </w:r>
    </w:p>
    <w:p w14:paraId="64B57301" w14:textId="0FA0B16B" w:rsidR="00102589" w:rsidRPr="00621F4A" w:rsidRDefault="00102589" w:rsidP="00102589">
      <w:pPr>
        <w:pStyle w:val="ListParagraph"/>
        <w:numPr>
          <w:ilvl w:val="0"/>
          <w:numId w:val="7"/>
        </w:numPr>
        <w:rPr>
          <w:rFonts w:cstheme="minorHAnsi"/>
          <w:color w:val="000000" w:themeColor="text1"/>
          <w:sz w:val="26"/>
          <w:szCs w:val="26"/>
        </w:rPr>
      </w:pPr>
      <w:r w:rsidRPr="00621F4A">
        <w:rPr>
          <w:rFonts w:cstheme="minorHAnsi"/>
          <w:color w:val="000000" w:themeColor="text1"/>
          <w:sz w:val="26"/>
          <w:szCs w:val="26"/>
        </w:rPr>
        <w:t>doesn’t seem right</w:t>
      </w:r>
      <w:r w:rsidR="003A4C9B">
        <w:rPr>
          <w:rFonts w:cstheme="minorHAnsi"/>
          <w:color w:val="000000" w:themeColor="text1"/>
          <w:sz w:val="26"/>
          <w:szCs w:val="26"/>
        </w:rPr>
        <w:t>.</w:t>
      </w:r>
    </w:p>
    <w:p w14:paraId="2009CAF3" w14:textId="22C30C7F" w:rsidR="00102589" w:rsidRPr="00621F4A" w:rsidRDefault="00102589" w:rsidP="00102589">
      <w:pPr>
        <w:pStyle w:val="ListParagraph"/>
        <w:numPr>
          <w:ilvl w:val="0"/>
          <w:numId w:val="7"/>
        </w:numPr>
        <w:rPr>
          <w:rFonts w:cstheme="minorHAnsi"/>
          <w:color w:val="000000" w:themeColor="text1"/>
          <w:sz w:val="26"/>
          <w:szCs w:val="26"/>
        </w:rPr>
      </w:pPr>
      <w:r w:rsidRPr="00621F4A">
        <w:rPr>
          <w:rFonts w:cstheme="minorHAnsi"/>
          <w:color w:val="000000" w:themeColor="text1"/>
          <w:sz w:val="26"/>
          <w:szCs w:val="26"/>
        </w:rPr>
        <w:t>is illegal</w:t>
      </w:r>
      <w:r w:rsidR="003A4C9B">
        <w:rPr>
          <w:rFonts w:cstheme="minorHAnsi"/>
          <w:color w:val="000000" w:themeColor="text1"/>
          <w:sz w:val="26"/>
          <w:szCs w:val="26"/>
        </w:rPr>
        <w:t>.</w:t>
      </w:r>
    </w:p>
    <w:p w14:paraId="32BBA119" w14:textId="2FC32793" w:rsidR="00102589" w:rsidRPr="00621F4A" w:rsidRDefault="00102589" w:rsidP="00102589">
      <w:pPr>
        <w:pStyle w:val="ListParagraph"/>
        <w:numPr>
          <w:ilvl w:val="0"/>
          <w:numId w:val="7"/>
        </w:numPr>
        <w:rPr>
          <w:rFonts w:cstheme="minorHAnsi"/>
          <w:color w:val="000000" w:themeColor="text1"/>
          <w:sz w:val="26"/>
          <w:szCs w:val="26"/>
        </w:rPr>
      </w:pPr>
      <w:r w:rsidRPr="00621F4A">
        <w:rPr>
          <w:rFonts w:cstheme="minorHAnsi"/>
          <w:color w:val="000000" w:themeColor="text1"/>
          <w:sz w:val="26"/>
          <w:szCs w:val="26"/>
        </w:rPr>
        <w:t>represents negligence in undertaking their duties, leading to a risk of putting another individual’s health and safety in danger</w:t>
      </w:r>
      <w:r w:rsidR="003A4C9B">
        <w:rPr>
          <w:rFonts w:cstheme="minorHAnsi"/>
          <w:color w:val="000000" w:themeColor="text1"/>
          <w:sz w:val="26"/>
          <w:szCs w:val="26"/>
        </w:rPr>
        <w:t>.</w:t>
      </w:r>
    </w:p>
    <w:p w14:paraId="6320073C" w14:textId="6CD1F828" w:rsidR="00102589" w:rsidRPr="00621F4A" w:rsidRDefault="00102589" w:rsidP="00102589">
      <w:pPr>
        <w:pStyle w:val="ListParagraph"/>
        <w:numPr>
          <w:ilvl w:val="0"/>
          <w:numId w:val="7"/>
        </w:numPr>
        <w:rPr>
          <w:rFonts w:cstheme="minorHAnsi"/>
          <w:color w:val="000000" w:themeColor="text1"/>
          <w:sz w:val="26"/>
          <w:szCs w:val="26"/>
        </w:rPr>
      </w:pPr>
      <w:r w:rsidRPr="00621F4A">
        <w:rPr>
          <w:rFonts w:cstheme="minorHAnsi"/>
          <w:color w:val="000000" w:themeColor="text1"/>
          <w:sz w:val="26"/>
          <w:szCs w:val="26"/>
        </w:rPr>
        <w:t>appears to be covering up wrongdoing in any way</w:t>
      </w:r>
      <w:r w:rsidR="003A4C9B">
        <w:rPr>
          <w:rFonts w:cstheme="minorHAnsi"/>
          <w:color w:val="000000" w:themeColor="text1"/>
          <w:sz w:val="26"/>
          <w:szCs w:val="26"/>
        </w:rPr>
        <w:t>.</w:t>
      </w:r>
    </w:p>
    <w:p w14:paraId="2A8E3E7D" w14:textId="77777777" w:rsidR="00ED1E8F" w:rsidRPr="00621F4A" w:rsidRDefault="00ED1E8F" w:rsidP="00102589">
      <w:pPr>
        <w:rPr>
          <w:rFonts w:cstheme="minorHAnsi"/>
          <w:color w:val="000000" w:themeColor="text1"/>
          <w:sz w:val="26"/>
          <w:szCs w:val="26"/>
        </w:rPr>
      </w:pPr>
    </w:p>
    <w:p w14:paraId="4A9A5D5B" w14:textId="5CAE40E2" w:rsidR="00ED1E8F" w:rsidRPr="00621F4A" w:rsidRDefault="00102589" w:rsidP="00102589">
      <w:pPr>
        <w:rPr>
          <w:rFonts w:cstheme="minorHAnsi"/>
          <w:color w:val="000000" w:themeColor="text1"/>
          <w:sz w:val="26"/>
          <w:szCs w:val="26"/>
        </w:rPr>
      </w:pPr>
      <w:r w:rsidRPr="00621F4A">
        <w:rPr>
          <w:rFonts w:cstheme="minorHAnsi"/>
          <w:color w:val="000000" w:themeColor="text1"/>
          <w:sz w:val="26"/>
          <w:szCs w:val="26"/>
        </w:rPr>
        <w:t>In the first instance, they should speak to the Safeguarding Officer</w:t>
      </w:r>
      <w:r w:rsidR="00ED1E8F" w:rsidRPr="00621F4A">
        <w:rPr>
          <w:rFonts w:cstheme="minorHAnsi"/>
          <w:color w:val="000000" w:themeColor="text1"/>
          <w:sz w:val="26"/>
          <w:szCs w:val="26"/>
        </w:rPr>
        <w:t xml:space="preserve">.  </w:t>
      </w:r>
      <w:r w:rsidRPr="00621F4A">
        <w:rPr>
          <w:rFonts w:cstheme="minorHAnsi"/>
          <w:color w:val="000000" w:themeColor="text1"/>
          <w:sz w:val="26"/>
          <w:szCs w:val="26"/>
        </w:rPr>
        <w:t xml:space="preserve">Although the MN would prefer </w:t>
      </w:r>
      <w:r w:rsidR="008474C9" w:rsidRPr="00621F4A">
        <w:rPr>
          <w:rFonts w:cstheme="minorHAnsi"/>
          <w:color w:val="000000" w:themeColor="text1"/>
          <w:sz w:val="26"/>
          <w:szCs w:val="26"/>
        </w:rPr>
        <w:t>t</w:t>
      </w:r>
      <w:r w:rsidR="00ED1E8F" w:rsidRPr="00621F4A">
        <w:rPr>
          <w:rFonts w:cstheme="minorHAnsi"/>
          <w:color w:val="000000" w:themeColor="text1"/>
          <w:sz w:val="26"/>
          <w:szCs w:val="26"/>
        </w:rPr>
        <w:t xml:space="preserve">rustees, </w:t>
      </w:r>
      <w:r w:rsidRPr="00621F4A">
        <w:rPr>
          <w:rFonts w:cstheme="minorHAnsi"/>
          <w:color w:val="000000" w:themeColor="text1"/>
          <w:sz w:val="26"/>
          <w:szCs w:val="26"/>
        </w:rPr>
        <w:t xml:space="preserve">staff, associates and volunteers to use internal processes for making a report wherever possible, this does not prevent them from making a report or referral to </w:t>
      </w:r>
      <w:r w:rsidR="00960B1C" w:rsidRPr="00621F4A">
        <w:rPr>
          <w:rFonts w:cstheme="minorHAnsi"/>
          <w:color w:val="000000" w:themeColor="text1"/>
          <w:sz w:val="26"/>
          <w:szCs w:val="26"/>
        </w:rPr>
        <w:t>s</w:t>
      </w:r>
      <w:r w:rsidRPr="00621F4A">
        <w:rPr>
          <w:rFonts w:cstheme="minorHAnsi"/>
          <w:color w:val="000000" w:themeColor="text1"/>
          <w:sz w:val="26"/>
          <w:szCs w:val="26"/>
        </w:rPr>
        <w:t xml:space="preserve">ocial </w:t>
      </w:r>
      <w:r w:rsidR="00960B1C" w:rsidRPr="00621F4A">
        <w:rPr>
          <w:rFonts w:cstheme="minorHAnsi"/>
          <w:color w:val="000000" w:themeColor="text1"/>
          <w:sz w:val="26"/>
          <w:szCs w:val="26"/>
        </w:rPr>
        <w:t>s</w:t>
      </w:r>
      <w:r w:rsidRPr="00621F4A">
        <w:rPr>
          <w:rFonts w:cstheme="minorHAnsi"/>
          <w:color w:val="000000" w:themeColor="text1"/>
          <w:sz w:val="26"/>
          <w:szCs w:val="26"/>
        </w:rPr>
        <w:t xml:space="preserve">ervices, the </w:t>
      </w:r>
      <w:r w:rsidR="00960B1C" w:rsidRPr="00621F4A">
        <w:rPr>
          <w:rFonts w:cstheme="minorHAnsi"/>
          <w:color w:val="000000" w:themeColor="text1"/>
          <w:sz w:val="26"/>
          <w:szCs w:val="26"/>
        </w:rPr>
        <w:t>p</w:t>
      </w:r>
      <w:r w:rsidRPr="00621F4A">
        <w:rPr>
          <w:rFonts w:cstheme="minorHAnsi"/>
          <w:color w:val="000000" w:themeColor="text1"/>
          <w:sz w:val="26"/>
          <w:szCs w:val="26"/>
        </w:rPr>
        <w:t xml:space="preserve">olice or the NSPCC (if appropriate) </w:t>
      </w:r>
      <w:proofErr w:type="gramStart"/>
      <w:r w:rsidRPr="00621F4A">
        <w:rPr>
          <w:rFonts w:cstheme="minorHAnsi"/>
          <w:color w:val="000000" w:themeColor="text1"/>
          <w:sz w:val="26"/>
          <w:szCs w:val="26"/>
        </w:rPr>
        <w:t>in their own right as</w:t>
      </w:r>
      <w:proofErr w:type="gramEnd"/>
      <w:r w:rsidRPr="00621F4A">
        <w:rPr>
          <w:rFonts w:cstheme="minorHAnsi"/>
          <w:color w:val="000000" w:themeColor="text1"/>
          <w:sz w:val="26"/>
          <w:szCs w:val="26"/>
        </w:rPr>
        <w:t xml:space="preserve"> a private individual.</w:t>
      </w:r>
      <w:r w:rsidR="00ED1E8F" w:rsidRPr="00621F4A">
        <w:rPr>
          <w:rFonts w:cstheme="minorHAnsi"/>
          <w:color w:val="000000" w:themeColor="text1"/>
          <w:sz w:val="26"/>
          <w:szCs w:val="26"/>
        </w:rPr>
        <w:t xml:space="preserve">  </w:t>
      </w:r>
    </w:p>
    <w:p w14:paraId="508AE949" w14:textId="77777777" w:rsidR="00ED1E8F" w:rsidRPr="00621F4A" w:rsidRDefault="00ED1E8F" w:rsidP="00102589">
      <w:pPr>
        <w:rPr>
          <w:rFonts w:cstheme="minorHAnsi"/>
          <w:color w:val="000000" w:themeColor="text1"/>
          <w:sz w:val="26"/>
          <w:szCs w:val="26"/>
        </w:rPr>
      </w:pPr>
    </w:p>
    <w:p w14:paraId="4178BE71" w14:textId="681E2D08" w:rsidR="00102589" w:rsidRPr="00621F4A" w:rsidRDefault="00ED1E8F" w:rsidP="681E2161">
      <w:pPr>
        <w:rPr>
          <w:color w:val="000000" w:themeColor="text1"/>
          <w:sz w:val="26"/>
          <w:szCs w:val="26"/>
        </w:rPr>
      </w:pPr>
      <w:r w:rsidRPr="681E2161">
        <w:rPr>
          <w:color w:val="000000" w:themeColor="text1"/>
          <w:sz w:val="26"/>
          <w:szCs w:val="26"/>
        </w:rPr>
        <w:t xml:space="preserve">Guidance on protection and support for employees who blow the whistle appropriately within an organisation can be found via the charity Prevent: </w:t>
      </w:r>
      <w:hyperlink r:id="rId13">
        <w:r w:rsidRPr="681E2161">
          <w:rPr>
            <w:rStyle w:val="Hyperlink"/>
            <w:sz w:val="26"/>
            <w:szCs w:val="26"/>
          </w:rPr>
          <w:t>https://protect-advice.org.uk/</w:t>
        </w:r>
      </w:hyperlink>
    </w:p>
    <w:p w14:paraId="3530050C" w14:textId="308E8B51" w:rsidR="00A945B8" w:rsidRPr="00621F4A" w:rsidRDefault="00A945B8" w:rsidP="79AA3BDF">
      <w:pPr>
        <w:rPr>
          <w:color w:val="000000" w:themeColor="text1"/>
          <w:sz w:val="26"/>
          <w:szCs w:val="26"/>
        </w:rPr>
      </w:pPr>
    </w:p>
    <w:p w14:paraId="0ABAF05F" w14:textId="40A41B44" w:rsidR="00A945B8" w:rsidRPr="00621F4A" w:rsidRDefault="00A945B8" w:rsidP="0078343A">
      <w:pPr>
        <w:rPr>
          <w:rFonts w:cstheme="minorHAnsi"/>
          <w:b/>
          <w:color w:val="000000" w:themeColor="text1"/>
          <w:sz w:val="26"/>
          <w:szCs w:val="26"/>
        </w:rPr>
      </w:pPr>
      <w:r w:rsidRPr="00621F4A">
        <w:rPr>
          <w:rFonts w:cstheme="minorHAnsi"/>
          <w:b/>
          <w:color w:val="000000" w:themeColor="text1"/>
          <w:sz w:val="26"/>
          <w:szCs w:val="26"/>
        </w:rPr>
        <w:t>Section 13: Special Considerations</w:t>
      </w:r>
    </w:p>
    <w:p w14:paraId="4860409D" w14:textId="77777777" w:rsidR="00056849" w:rsidRPr="00621F4A" w:rsidRDefault="00056849" w:rsidP="0078343A">
      <w:pPr>
        <w:rPr>
          <w:rFonts w:cstheme="minorHAnsi"/>
          <w:color w:val="000000" w:themeColor="text1"/>
          <w:sz w:val="26"/>
          <w:szCs w:val="26"/>
        </w:rPr>
      </w:pPr>
    </w:p>
    <w:p w14:paraId="337DC769" w14:textId="1B13B237" w:rsidR="00DB5600" w:rsidRPr="00621F4A" w:rsidRDefault="00DB5600" w:rsidP="7C732293">
      <w:pPr>
        <w:rPr>
          <w:color w:val="000000" w:themeColor="text1"/>
          <w:sz w:val="26"/>
          <w:szCs w:val="26"/>
        </w:rPr>
      </w:pPr>
      <w:r w:rsidRPr="7C732293">
        <w:rPr>
          <w:color w:val="000000" w:themeColor="text1"/>
          <w:sz w:val="26"/>
          <w:szCs w:val="26"/>
        </w:rPr>
        <w:t xml:space="preserve">The MN conducts activities in a variety of different areas including </w:t>
      </w:r>
      <w:r w:rsidR="00960B1C" w:rsidRPr="7C732293">
        <w:rPr>
          <w:color w:val="000000" w:themeColor="text1"/>
          <w:sz w:val="26"/>
          <w:szCs w:val="26"/>
        </w:rPr>
        <w:t>m</w:t>
      </w:r>
      <w:r w:rsidRPr="7C732293">
        <w:rPr>
          <w:color w:val="000000" w:themeColor="text1"/>
          <w:sz w:val="26"/>
          <w:szCs w:val="26"/>
        </w:rPr>
        <w:t xml:space="preserve">indfulness </w:t>
      </w:r>
      <w:r w:rsidR="00960B1C" w:rsidRPr="7C732293">
        <w:rPr>
          <w:color w:val="000000" w:themeColor="text1"/>
          <w:sz w:val="26"/>
          <w:szCs w:val="26"/>
        </w:rPr>
        <w:t>c</w:t>
      </w:r>
      <w:r w:rsidRPr="7C732293">
        <w:rPr>
          <w:color w:val="000000" w:themeColor="text1"/>
          <w:sz w:val="26"/>
          <w:szCs w:val="26"/>
        </w:rPr>
        <w:t xml:space="preserve">ourses, </w:t>
      </w:r>
      <w:r w:rsidR="00960B1C" w:rsidRPr="7C732293">
        <w:rPr>
          <w:color w:val="000000" w:themeColor="text1"/>
          <w:sz w:val="26"/>
          <w:szCs w:val="26"/>
        </w:rPr>
        <w:t>r</w:t>
      </w:r>
      <w:r w:rsidRPr="7C732293">
        <w:rPr>
          <w:color w:val="000000" w:themeColor="text1"/>
          <w:sz w:val="26"/>
          <w:szCs w:val="26"/>
        </w:rPr>
        <w:t xml:space="preserve">etreats, </w:t>
      </w:r>
      <w:r w:rsidR="00960B1C" w:rsidRPr="7C732293">
        <w:rPr>
          <w:color w:val="000000" w:themeColor="text1"/>
          <w:sz w:val="26"/>
          <w:szCs w:val="26"/>
        </w:rPr>
        <w:t>t</w:t>
      </w:r>
      <w:r w:rsidRPr="7C732293">
        <w:rPr>
          <w:color w:val="000000" w:themeColor="text1"/>
          <w:sz w:val="26"/>
          <w:szCs w:val="26"/>
        </w:rPr>
        <w:t xml:space="preserve">raining &amp; </w:t>
      </w:r>
      <w:r w:rsidR="00960B1C" w:rsidRPr="7C732293">
        <w:rPr>
          <w:color w:val="000000" w:themeColor="text1"/>
          <w:sz w:val="26"/>
          <w:szCs w:val="26"/>
        </w:rPr>
        <w:t>s</w:t>
      </w:r>
      <w:r w:rsidRPr="7C732293">
        <w:rPr>
          <w:color w:val="000000" w:themeColor="text1"/>
          <w:sz w:val="26"/>
          <w:szCs w:val="26"/>
        </w:rPr>
        <w:t xml:space="preserve">upervision of </w:t>
      </w:r>
      <w:r w:rsidR="00960B1C" w:rsidRPr="7C732293">
        <w:rPr>
          <w:color w:val="000000" w:themeColor="text1"/>
          <w:sz w:val="26"/>
          <w:szCs w:val="26"/>
        </w:rPr>
        <w:t>m</w:t>
      </w:r>
      <w:r w:rsidRPr="7C732293">
        <w:rPr>
          <w:color w:val="000000" w:themeColor="text1"/>
          <w:sz w:val="26"/>
          <w:szCs w:val="26"/>
        </w:rPr>
        <w:t xml:space="preserve">indfulness </w:t>
      </w:r>
      <w:r w:rsidR="00960B1C" w:rsidRPr="7C732293">
        <w:rPr>
          <w:color w:val="000000" w:themeColor="text1"/>
          <w:sz w:val="26"/>
          <w:szCs w:val="26"/>
        </w:rPr>
        <w:t>t</w:t>
      </w:r>
      <w:r w:rsidRPr="7C732293">
        <w:rPr>
          <w:color w:val="000000" w:themeColor="text1"/>
          <w:sz w:val="26"/>
          <w:szCs w:val="26"/>
        </w:rPr>
        <w:t>eachers</w:t>
      </w:r>
      <w:r w:rsidR="007C2A7B" w:rsidRPr="7C732293">
        <w:rPr>
          <w:color w:val="000000" w:themeColor="text1"/>
          <w:sz w:val="26"/>
          <w:szCs w:val="26"/>
        </w:rPr>
        <w:t xml:space="preserve"> as well as offering a programme of </w:t>
      </w:r>
      <w:proofErr w:type="gramStart"/>
      <w:r w:rsidR="007C2A7B" w:rsidRPr="7C732293">
        <w:rPr>
          <w:color w:val="000000" w:themeColor="text1"/>
          <w:sz w:val="26"/>
          <w:szCs w:val="26"/>
        </w:rPr>
        <w:t>donation</w:t>
      </w:r>
      <w:r w:rsidR="00AB2E1E" w:rsidRPr="7C732293">
        <w:rPr>
          <w:color w:val="000000" w:themeColor="text1"/>
          <w:sz w:val="26"/>
          <w:szCs w:val="26"/>
        </w:rPr>
        <w:t xml:space="preserve"> </w:t>
      </w:r>
      <w:r w:rsidR="007C2A7B" w:rsidRPr="7C732293">
        <w:rPr>
          <w:color w:val="000000" w:themeColor="text1"/>
          <w:sz w:val="26"/>
          <w:szCs w:val="26"/>
        </w:rPr>
        <w:t>based</w:t>
      </w:r>
      <w:proofErr w:type="gramEnd"/>
      <w:r w:rsidR="007C2A7B" w:rsidRPr="7C732293">
        <w:rPr>
          <w:color w:val="000000" w:themeColor="text1"/>
          <w:sz w:val="26"/>
          <w:szCs w:val="26"/>
        </w:rPr>
        <w:t xml:space="preserve"> events</w:t>
      </w:r>
      <w:r w:rsidR="006D78B6" w:rsidRPr="7C732293">
        <w:rPr>
          <w:color w:val="000000" w:themeColor="text1"/>
          <w:sz w:val="26"/>
          <w:szCs w:val="26"/>
        </w:rPr>
        <w:t>.  The activities of the organisation include</w:t>
      </w:r>
      <w:r w:rsidR="00960B1C" w:rsidRPr="7C732293">
        <w:rPr>
          <w:color w:val="000000" w:themeColor="text1"/>
          <w:sz w:val="26"/>
          <w:szCs w:val="26"/>
        </w:rPr>
        <w:t>, but are not limited to</w:t>
      </w:r>
      <w:r w:rsidR="003A4C9B" w:rsidRPr="7C732293">
        <w:rPr>
          <w:color w:val="000000" w:themeColor="text1"/>
          <w:sz w:val="26"/>
          <w:szCs w:val="26"/>
        </w:rPr>
        <w:t xml:space="preserve">, </w:t>
      </w:r>
      <w:r w:rsidR="00960B1C" w:rsidRPr="7C732293">
        <w:rPr>
          <w:color w:val="000000" w:themeColor="text1"/>
          <w:sz w:val="26"/>
          <w:szCs w:val="26"/>
        </w:rPr>
        <w:t xml:space="preserve">the following: </w:t>
      </w:r>
      <w:r w:rsidR="003D237F" w:rsidRPr="7C732293">
        <w:rPr>
          <w:color w:val="000000" w:themeColor="text1"/>
          <w:sz w:val="26"/>
          <w:szCs w:val="26"/>
        </w:rPr>
        <w:t xml:space="preserve"> </w:t>
      </w:r>
    </w:p>
    <w:p w14:paraId="50C0AE74" w14:textId="77777777" w:rsidR="003D237F" w:rsidRPr="00621F4A" w:rsidRDefault="003D237F" w:rsidP="00DB5600">
      <w:pPr>
        <w:rPr>
          <w:rFonts w:cstheme="minorHAnsi"/>
          <w:color w:val="000000" w:themeColor="text1"/>
          <w:sz w:val="26"/>
          <w:szCs w:val="26"/>
        </w:rPr>
      </w:pPr>
    </w:p>
    <w:p w14:paraId="0AF17881" w14:textId="0B9841F8" w:rsidR="003D237F" w:rsidRPr="00621F4A" w:rsidRDefault="003D237F" w:rsidP="003D237F">
      <w:pPr>
        <w:pStyle w:val="ListParagraph"/>
        <w:numPr>
          <w:ilvl w:val="0"/>
          <w:numId w:val="31"/>
        </w:numPr>
        <w:rPr>
          <w:rFonts w:cstheme="minorHAnsi"/>
          <w:sz w:val="26"/>
          <w:szCs w:val="26"/>
        </w:rPr>
      </w:pPr>
      <w:r w:rsidRPr="00621F4A">
        <w:rPr>
          <w:rFonts w:cstheme="minorHAnsi"/>
          <w:sz w:val="26"/>
          <w:szCs w:val="26"/>
        </w:rPr>
        <w:t xml:space="preserve">distance </w:t>
      </w:r>
      <w:r w:rsidR="00960B1C" w:rsidRPr="00621F4A">
        <w:rPr>
          <w:rFonts w:cstheme="minorHAnsi"/>
          <w:sz w:val="26"/>
          <w:szCs w:val="26"/>
        </w:rPr>
        <w:t xml:space="preserve">learning </w:t>
      </w:r>
      <w:r w:rsidRPr="00621F4A">
        <w:rPr>
          <w:rFonts w:cstheme="minorHAnsi"/>
          <w:sz w:val="26"/>
          <w:szCs w:val="26"/>
        </w:rPr>
        <w:t>mindfulness-based courses</w:t>
      </w:r>
    </w:p>
    <w:p w14:paraId="50E83EA8" w14:textId="72A41EF1" w:rsidR="003D237F" w:rsidRPr="00621F4A" w:rsidRDefault="003D237F" w:rsidP="003D237F">
      <w:pPr>
        <w:pStyle w:val="ListParagraph"/>
        <w:numPr>
          <w:ilvl w:val="0"/>
          <w:numId w:val="31"/>
        </w:numPr>
        <w:rPr>
          <w:rFonts w:cstheme="minorHAnsi"/>
          <w:sz w:val="26"/>
          <w:szCs w:val="26"/>
        </w:rPr>
      </w:pPr>
      <w:r w:rsidRPr="00621F4A">
        <w:rPr>
          <w:rFonts w:cstheme="minorHAnsi"/>
          <w:sz w:val="26"/>
          <w:szCs w:val="26"/>
        </w:rPr>
        <w:t>mindfulness retreats</w:t>
      </w:r>
    </w:p>
    <w:p w14:paraId="6111B7A7" w14:textId="621AD1FB" w:rsidR="003D237F" w:rsidRPr="00621F4A" w:rsidRDefault="00960B1C" w:rsidP="003D237F">
      <w:pPr>
        <w:pStyle w:val="ListParagraph"/>
        <w:numPr>
          <w:ilvl w:val="0"/>
          <w:numId w:val="31"/>
        </w:numPr>
        <w:rPr>
          <w:rFonts w:cstheme="minorHAnsi"/>
          <w:sz w:val="26"/>
          <w:szCs w:val="26"/>
        </w:rPr>
      </w:pPr>
      <w:r w:rsidRPr="00621F4A">
        <w:rPr>
          <w:rFonts w:cstheme="minorHAnsi"/>
          <w:sz w:val="26"/>
          <w:szCs w:val="26"/>
        </w:rPr>
        <w:t>t</w:t>
      </w:r>
      <w:r w:rsidR="003D237F" w:rsidRPr="00621F4A">
        <w:rPr>
          <w:rFonts w:cstheme="minorHAnsi"/>
          <w:sz w:val="26"/>
          <w:szCs w:val="26"/>
        </w:rPr>
        <w:t xml:space="preserve">eacher </w:t>
      </w:r>
      <w:r w:rsidRPr="00621F4A">
        <w:rPr>
          <w:rFonts w:cstheme="minorHAnsi"/>
          <w:sz w:val="26"/>
          <w:szCs w:val="26"/>
        </w:rPr>
        <w:t>t</w:t>
      </w:r>
      <w:r w:rsidR="003D237F" w:rsidRPr="00621F4A">
        <w:rPr>
          <w:rFonts w:cstheme="minorHAnsi"/>
          <w:sz w:val="26"/>
          <w:szCs w:val="26"/>
        </w:rPr>
        <w:t>raining and continuous professional development training programme for mindfulness-based teachers</w:t>
      </w:r>
    </w:p>
    <w:p w14:paraId="138C6A4E" w14:textId="778F894D" w:rsidR="003D237F" w:rsidRPr="00621F4A" w:rsidRDefault="003D237F" w:rsidP="003D237F">
      <w:pPr>
        <w:pStyle w:val="ListParagraph"/>
        <w:numPr>
          <w:ilvl w:val="0"/>
          <w:numId w:val="31"/>
        </w:numPr>
        <w:rPr>
          <w:rFonts w:cstheme="minorHAnsi"/>
          <w:sz w:val="26"/>
          <w:szCs w:val="26"/>
        </w:rPr>
      </w:pPr>
      <w:r w:rsidRPr="00621F4A">
        <w:rPr>
          <w:rFonts w:cstheme="minorHAnsi"/>
          <w:sz w:val="26"/>
          <w:szCs w:val="26"/>
        </w:rPr>
        <w:t>compassion-based courses, trainings and retreats</w:t>
      </w:r>
    </w:p>
    <w:p w14:paraId="64E4D43D" w14:textId="24461AA2" w:rsidR="003D237F" w:rsidRPr="00621F4A" w:rsidRDefault="003D237F" w:rsidP="003D237F">
      <w:pPr>
        <w:pStyle w:val="ListParagraph"/>
        <w:numPr>
          <w:ilvl w:val="0"/>
          <w:numId w:val="31"/>
        </w:numPr>
        <w:rPr>
          <w:rFonts w:cstheme="minorHAnsi"/>
          <w:sz w:val="26"/>
          <w:szCs w:val="26"/>
        </w:rPr>
      </w:pPr>
      <w:r w:rsidRPr="00621F4A">
        <w:rPr>
          <w:rFonts w:cstheme="minorHAnsi"/>
          <w:sz w:val="26"/>
          <w:szCs w:val="26"/>
        </w:rPr>
        <w:t>providing supervision and supra-vision of mindfulness-based teachers and supervisors</w:t>
      </w:r>
    </w:p>
    <w:p w14:paraId="58934189" w14:textId="307887FA" w:rsidR="003D237F" w:rsidRPr="00621F4A" w:rsidRDefault="003D237F" w:rsidP="003D237F">
      <w:pPr>
        <w:pStyle w:val="ListParagraph"/>
        <w:numPr>
          <w:ilvl w:val="0"/>
          <w:numId w:val="31"/>
        </w:numPr>
        <w:rPr>
          <w:rFonts w:cstheme="minorHAnsi"/>
          <w:sz w:val="26"/>
          <w:szCs w:val="26"/>
        </w:rPr>
      </w:pPr>
      <w:r w:rsidRPr="00621F4A">
        <w:rPr>
          <w:rFonts w:cstheme="minorHAnsi"/>
          <w:sz w:val="26"/>
          <w:szCs w:val="26"/>
        </w:rPr>
        <w:lastRenderedPageBreak/>
        <w:t>providing mindfulness practice mentoring</w:t>
      </w:r>
    </w:p>
    <w:p w14:paraId="2F12FC73" w14:textId="6484C57C" w:rsidR="62A4220E" w:rsidRPr="00621F4A" w:rsidRDefault="00960B1C" w:rsidP="62A4220E">
      <w:pPr>
        <w:pStyle w:val="ListParagraph"/>
        <w:numPr>
          <w:ilvl w:val="0"/>
          <w:numId w:val="31"/>
        </w:numPr>
        <w:rPr>
          <w:rFonts w:cstheme="minorHAnsi"/>
          <w:sz w:val="26"/>
          <w:szCs w:val="26"/>
        </w:rPr>
      </w:pPr>
      <w:r w:rsidRPr="00621F4A">
        <w:rPr>
          <w:rFonts w:cstheme="minorHAnsi"/>
          <w:sz w:val="26"/>
          <w:szCs w:val="26"/>
        </w:rPr>
        <w:t>d</w:t>
      </w:r>
      <w:r w:rsidR="62A4220E" w:rsidRPr="00621F4A">
        <w:rPr>
          <w:rFonts w:cstheme="minorHAnsi"/>
          <w:sz w:val="26"/>
          <w:szCs w:val="26"/>
        </w:rPr>
        <w:t>onation-based events</w:t>
      </w:r>
    </w:p>
    <w:p w14:paraId="1B40F0AB" w14:textId="06CF3360" w:rsidR="00DB5600" w:rsidRPr="00621F4A" w:rsidRDefault="00DB5600" w:rsidP="79AA3BDF">
      <w:pPr>
        <w:rPr>
          <w:sz w:val="26"/>
          <w:szCs w:val="26"/>
        </w:rPr>
      </w:pPr>
    </w:p>
    <w:p w14:paraId="255D9176" w14:textId="77777777" w:rsidR="00DB5600" w:rsidRPr="00621F4A" w:rsidRDefault="00DB5600" w:rsidP="00DB5600">
      <w:pPr>
        <w:rPr>
          <w:rFonts w:cstheme="minorHAnsi"/>
          <w:b/>
          <w:color w:val="000000" w:themeColor="text1"/>
          <w:sz w:val="26"/>
          <w:szCs w:val="26"/>
        </w:rPr>
      </w:pPr>
      <w:r w:rsidRPr="00621F4A">
        <w:rPr>
          <w:rFonts w:cstheme="minorHAnsi"/>
          <w:b/>
          <w:color w:val="000000" w:themeColor="text1"/>
          <w:sz w:val="26"/>
          <w:szCs w:val="26"/>
        </w:rPr>
        <w:t>Mindfulness-Based Courses, Training Programmes and Retreats</w:t>
      </w:r>
    </w:p>
    <w:p w14:paraId="41009B72" w14:textId="77777777" w:rsidR="006D78B6" w:rsidRPr="00621F4A" w:rsidRDefault="006D78B6" w:rsidP="00DB5600">
      <w:pPr>
        <w:rPr>
          <w:rFonts w:cstheme="minorHAnsi"/>
          <w:b/>
          <w:color w:val="000000" w:themeColor="text1"/>
          <w:sz w:val="26"/>
          <w:szCs w:val="26"/>
        </w:rPr>
      </w:pPr>
    </w:p>
    <w:p w14:paraId="11A21E55" w14:textId="4BFF5CB8" w:rsidR="00DB5600" w:rsidRPr="00621F4A" w:rsidRDefault="00DB5600" w:rsidP="024D9A89">
      <w:pPr>
        <w:pStyle w:val="ListParagraph"/>
        <w:numPr>
          <w:ilvl w:val="0"/>
          <w:numId w:val="9"/>
        </w:numPr>
        <w:rPr>
          <w:color w:val="000000" w:themeColor="text1"/>
          <w:sz w:val="26"/>
          <w:szCs w:val="26"/>
        </w:rPr>
      </w:pPr>
      <w:r w:rsidRPr="024D9A89">
        <w:rPr>
          <w:color w:val="000000" w:themeColor="text1"/>
          <w:sz w:val="26"/>
          <w:szCs w:val="26"/>
        </w:rPr>
        <w:t xml:space="preserve">Aside from </w:t>
      </w:r>
      <w:r w:rsidR="7C05BE0D" w:rsidRPr="024D9A89">
        <w:rPr>
          <w:color w:val="000000" w:themeColor="text1"/>
          <w:sz w:val="26"/>
          <w:szCs w:val="26"/>
        </w:rPr>
        <w:t xml:space="preserve">conferences and </w:t>
      </w:r>
      <w:r w:rsidRPr="024D9A89">
        <w:rPr>
          <w:color w:val="000000" w:themeColor="text1"/>
          <w:sz w:val="26"/>
          <w:szCs w:val="26"/>
        </w:rPr>
        <w:t xml:space="preserve">the shorter donation-based </w:t>
      </w:r>
      <w:proofErr w:type="gramStart"/>
      <w:r w:rsidRPr="024D9A89">
        <w:rPr>
          <w:color w:val="000000" w:themeColor="text1"/>
          <w:sz w:val="26"/>
          <w:szCs w:val="26"/>
        </w:rPr>
        <w:t>events</w:t>
      </w:r>
      <w:r w:rsidR="5B5830A6" w:rsidRPr="024D9A89">
        <w:rPr>
          <w:color w:val="000000" w:themeColor="text1"/>
          <w:sz w:val="26"/>
          <w:szCs w:val="26"/>
        </w:rPr>
        <w:t xml:space="preserve"> </w:t>
      </w:r>
      <w:r w:rsidRPr="024D9A89">
        <w:rPr>
          <w:color w:val="000000" w:themeColor="text1"/>
          <w:sz w:val="26"/>
          <w:szCs w:val="26"/>
        </w:rPr>
        <w:t>,</w:t>
      </w:r>
      <w:proofErr w:type="gramEnd"/>
      <w:r w:rsidRPr="024D9A89">
        <w:rPr>
          <w:color w:val="000000" w:themeColor="text1"/>
          <w:sz w:val="26"/>
          <w:szCs w:val="26"/>
        </w:rPr>
        <w:t xml:space="preserve"> individuals accessing </w:t>
      </w:r>
      <w:r w:rsidR="00960B1C" w:rsidRPr="024D9A89">
        <w:rPr>
          <w:color w:val="000000" w:themeColor="text1"/>
          <w:sz w:val="26"/>
          <w:szCs w:val="26"/>
        </w:rPr>
        <w:t>m</w:t>
      </w:r>
      <w:r w:rsidRPr="024D9A89">
        <w:rPr>
          <w:color w:val="000000" w:themeColor="text1"/>
          <w:sz w:val="26"/>
          <w:szCs w:val="26"/>
        </w:rPr>
        <w:t>indfulness-</w:t>
      </w:r>
      <w:r w:rsidR="00960B1C" w:rsidRPr="024D9A89">
        <w:rPr>
          <w:color w:val="000000" w:themeColor="text1"/>
          <w:sz w:val="26"/>
          <w:szCs w:val="26"/>
        </w:rPr>
        <w:t>b</w:t>
      </w:r>
      <w:r w:rsidRPr="024D9A89">
        <w:rPr>
          <w:color w:val="000000" w:themeColor="text1"/>
          <w:sz w:val="26"/>
          <w:szCs w:val="26"/>
        </w:rPr>
        <w:t xml:space="preserve">ased courses and </w:t>
      </w:r>
      <w:r w:rsidR="00960B1C" w:rsidRPr="024D9A89">
        <w:rPr>
          <w:color w:val="000000" w:themeColor="text1"/>
          <w:sz w:val="26"/>
          <w:szCs w:val="26"/>
        </w:rPr>
        <w:t>r</w:t>
      </w:r>
      <w:r w:rsidRPr="024D9A89">
        <w:rPr>
          <w:color w:val="000000" w:themeColor="text1"/>
          <w:sz w:val="26"/>
          <w:szCs w:val="26"/>
        </w:rPr>
        <w:t>etreats through the MN will always complete a pre-course application, through which they will be given the op</w:t>
      </w:r>
      <w:r w:rsidR="00911F3B" w:rsidRPr="024D9A89">
        <w:rPr>
          <w:color w:val="000000" w:themeColor="text1"/>
          <w:sz w:val="26"/>
          <w:szCs w:val="26"/>
        </w:rPr>
        <w:t>portunity to share with teachers, trainers</w:t>
      </w:r>
      <w:r w:rsidRPr="024D9A89">
        <w:rPr>
          <w:color w:val="000000" w:themeColor="text1"/>
          <w:sz w:val="26"/>
          <w:szCs w:val="26"/>
        </w:rPr>
        <w:t xml:space="preserve"> and retreat lead</w:t>
      </w:r>
      <w:r w:rsidR="00911F3B" w:rsidRPr="024D9A89">
        <w:rPr>
          <w:color w:val="000000" w:themeColor="text1"/>
          <w:sz w:val="26"/>
          <w:szCs w:val="26"/>
        </w:rPr>
        <w:t>s</w:t>
      </w:r>
      <w:r w:rsidRPr="024D9A89">
        <w:rPr>
          <w:color w:val="000000" w:themeColor="text1"/>
          <w:sz w:val="26"/>
          <w:szCs w:val="26"/>
        </w:rPr>
        <w:t xml:space="preserve"> any information about their mental and physical health needs, as well as any difficult life circumstances.  The individual and the teacher</w:t>
      </w:r>
      <w:r w:rsidR="00911F3B" w:rsidRPr="024D9A89">
        <w:rPr>
          <w:color w:val="000000" w:themeColor="text1"/>
          <w:sz w:val="26"/>
          <w:szCs w:val="26"/>
        </w:rPr>
        <w:t xml:space="preserve">, trainer or </w:t>
      </w:r>
      <w:r w:rsidRPr="024D9A89">
        <w:rPr>
          <w:color w:val="000000" w:themeColor="text1"/>
          <w:sz w:val="26"/>
          <w:szCs w:val="26"/>
        </w:rPr>
        <w:t xml:space="preserve">retreat lead will decide together whether the course or retreat is </w:t>
      </w:r>
      <w:r w:rsidR="00960B1C" w:rsidRPr="024D9A89">
        <w:rPr>
          <w:color w:val="000000" w:themeColor="text1"/>
          <w:sz w:val="26"/>
          <w:szCs w:val="26"/>
        </w:rPr>
        <w:t>suitable.</w:t>
      </w:r>
    </w:p>
    <w:p w14:paraId="13725AC7" w14:textId="43412C4F" w:rsidR="00DB5600" w:rsidRPr="00621F4A" w:rsidRDefault="00DB5600" w:rsidP="00DB5600">
      <w:pPr>
        <w:pStyle w:val="ListParagraph"/>
        <w:numPr>
          <w:ilvl w:val="0"/>
          <w:numId w:val="9"/>
        </w:numPr>
        <w:rPr>
          <w:rFonts w:cstheme="minorHAnsi"/>
          <w:color w:val="000000" w:themeColor="text1"/>
          <w:sz w:val="26"/>
          <w:szCs w:val="26"/>
        </w:rPr>
      </w:pPr>
      <w:r w:rsidRPr="00621F4A">
        <w:rPr>
          <w:rFonts w:cstheme="minorHAnsi"/>
          <w:color w:val="000000" w:themeColor="text1"/>
          <w:sz w:val="26"/>
          <w:szCs w:val="26"/>
        </w:rPr>
        <w:t>The importance and limitations of confidentiality will be openly discussed with all course and retreat participants, including ensuring understanding that teachers</w:t>
      </w:r>
      <w:r w:rsidR="00911F3B" w:rsidRPr="00621F4A">
        <w:rPr>
          <w:rFonts w:cstheme="minorHAnsi"/>
          <w:color w:val="000000" w:themeColor="text1"/>
          <w:sz w:val="26"/>
          <w:szCs w:val="26"/>
        </w:rPr>
        <w:t>, trainers</w:t>
      </w:r>
      <w:r w:rsidRPr="00621F4A">
        <w:rPr>
          <w:rFonts w:cstheme="minorHAnsi"/>
          <w:color w:val="000000" w:themeColor="text1"/>
          <w:sz w:val="26"/>
          <w:szCs w:val="26"/>
        </w:rPr>
        <w:t xml:space="preserve"> and retreat lead</w:t>
      </w:r>
      <w:r w:rsidR="00911F3B" w:rsidRPr="00621F4A">
        <w:rPr>
          <w:rFonts w:cstheme="minorHAnsi"/>
          <w:color w:val="000000" w:themeColor="text1"/>
          <w:sz w:val="26"/>
          <w:szCs w:val="26"/>
        </w:rPr>
        <w:t>s</w:t>
      </w:r>
      <w:r w:rsidRPr="00621F4A">
        <w:rPr>
          <w:rFonts w:cstheme="minorHAnsi"/>
          <w:color w:val="000000" w:themeColor="text1"/>
          <w:sz w:val="26"/>
          <w:szCs w:val="26"/>
        </w:rPr>
        <w:t xml:space="preserve"> have a responsibilit</w:t>
      </w:r>
      <w:r w:rsidR="00136149" w:rsidRPr="00621F4A">
        <w:rPr>
          <w:rFonts w:cstheme="minorHAnsi"/>
          <w:color w:val="000000" w:themeColor="text1"/>
          <w:sz w:val="26"/>
          <w:szCs w:val="26"/>
        </w:rPr>
        <w:t>y to act on their Safeguarding C</w:t>
      </w:r>
      <w:r w:rsidRPr="00621F4A">
        <w:rPr>
          <w:rFonts w:cstheme="minorHAnsi"/>
          <w:color w:val="000000" w:themeColor="text1"/>
          <w:sz w:val="26"/>
          <w:szCs w:val="26"/>
        </w:rPr>
        <w:t>oncerns and to raise them with the Safeguarding Officer</w:t>
      </w:r>
    </w:p>
    <w:p w14:paraId="287D67E2" w14:textId="77777777" w:rsidR="003A4C9B" w:rsidRPr="00621F4A" w:rsidRDefault="003A4C9B" w:rsidP="00DB5600">
      <w:pPr>
        <w:rPr>
          <w:rFonts w:cstheme="minorHAnsi"/>
          <w:b/>
          <w:color w:val="000000" w:themeColor="text1"/>
          <w:sz w:val="26"/>
          <w:szCs w:val="26"/>
        </w:rPr>
      </w:pPr>
    </w:p>
    <w:p w14:paraId="237AF0E0" w14:textId="77777777" w:rsidR="00DB5600" w:rsidRPr="00621F4A" w:rsidRDefault="00DB5600" w:rsidP="00DB5600">
      <w:pPr>
        <w:rPr>
          <w:rFonts w:cstheme="minorHAnsi"/>
          <w:b/>
          <w:color w:val="000000" w:themeColor="text1"/>
          <w:sz w:val="26"/>
          <w:szCs w:val="26"/>
        </w:rPr>
      </w:pPr>
      <w:r w:rsidRPr="00621F4A">
        <w:rPr>
          <w:rFonts w:cstheme="minorHAnsi"/>
          <w:b/>
          <w:color w:val="000000" w:themeColor="text1"/>
          <w:sz w:val="26"/>
          <w:szCs w:val="26"/>
        </w:rPr>
        <w:t>Supervision of Mindfulness-Based Teachers</w:t>
      </w:r>
    </w:p>
    <w:p w14:paraId="4F584CB7" w14:textId="77777777" w:rsidR="006D78B6" w:rsidRPr="00621F4A" w:rsidRDefault="006D78B6" w:rsidP="00DB5600">
      <w:pPr>
        <w:rPr>
          <w:rFonts w:cstheme="minorHAnsi"/>
          <w:b/>
          <w:color w:val="000000" w:themeColor="text1"/>
          <w:sz w:val="26"/>
          <w:szCs w:val="26"/>
        </w:rPr>
      </w:pPr>
    </w:p>
    <w:p w14:paraId="3E777F57" w14:textId="6E071FA4" w:rsidR="00DB5600" w:rsidRPr="00621F4A" w:rsidRDefault="00DB5600" w:rsidP="00DB5600">
      <w:pPr>
        <w:pStyle w:val="ListParagraph"/>
        <w:numPr>
          <w:ilvl w:val="0"/>
          <w:numId w:val="9"/>
        </w:numPr>
        <w:rPr>
          <w:rFonts w:cstheme="minorHAnsi"/>
          <w:color w:val="000000" w:themeColor="text1"/>
          <w:sz w:val="26"/>
          <w:szCs w:val="26"/>
        </w:rPr>
      </w:pPr>
      <w:r w:rsidRPr="00621F4A">
        <w:rPr>
          <w:rFonts w:cstheme="minorHAnsi"/>
          <w:color w:val="000000" w:themeColor="text1"/>
          <w:sz w:val="26"/>
          <w:szCs w:val="26"/>
        </w:rPr>
        <w:t>Super</w:t>
      </w:r>
      <w:r w:rsidR="003D237F" w:rsidRPr="00621F4A">
        <w:rPr>
          <w:rFonts w:cstheme="minorHAnsi"/>
          <w:color w:val="000000" w:themeColor="text1"/>
          <w:sz w:val="26"/>
          <w:szCs w:val="26"/>
        </w:rPr>
        <w:t xml:space="preserve">visees make an application for supervision through the MN, which provides </w:t>
      </w:r>
      <w:r w:rsidR="00960B1C" w:rsidRPr="00621F4A">
        <w:rPr>
          <w:rFonts w:cstheme="minorHAnsi"/>
          <w:color w:val="000000" w:themeColor="text1"/>
          <w:sz w:val="26"/>
          <w:szCs w:val="26"/>
        </w:rPr>
        <w:t>s</w:t>
      </w:r>
      <w:r w:rsidR="003D237F" w:rsidRPr="00621F4A">
        <w:rPr>
          <w:rFonts w:cstheme="minorHAnsi"/>
          <w:color w:val="000000" w:themeColor="text1"/>
          <w:sz w:val="26"/>
          <w:szCs w:val="26"/>
        </w:rPr>
        <w:t xml:space="preserve">upervisors </w:t>
      </w:r>
      <w:r w:rsidRPr="00621F4A">
        <w:rPr>
          <w:rFonts w:cstheme="minorHAnsi"/>
          <w:color w:val="000000" w:themeColor="text1"/>
          <w:sz w:val="26"/>
          <w:szCs w:val="26"/>
        </w:rPr>
        <w:t xml:space="preserve">with information about the background and training of the </w:t>
      </w:r>
      <w:r w:rsidR="00960B1C" w:rsidRPr="00621F4A">
        <w:rPr>
          <w:rFonts w:cstheme="minorHAnsi"/>
          <w:color w:val="000000" w:themeColor="text1"/>
          <w:sz w:val="26"/>
          <w:szCs w:val="26"/>
        </w:rPr>
        <w:t>s</w:t>
      </w:r>
      <w:r w:rsidRPr="00621F4A">
        <w:rPr>
          <w:rFonts w:cstheme="minorHAnsi"/>
          <w:color w:val="000000" w:themeColor="text1"/>
          <w:sz w:val="26"/>
          <w:szCs w:val="26"/>
        </w:rPr>
        <w:t>upervisees that they are working with</w:t>
      </w:r>
      <w:r w:rsidR="003A4C9B">
        <w:rPr>
          <w:rFonts w:cstheme="minorHAnsi"/>
          <w:color w:val="000000" w:themeColor="text1"/>
          <w:sz w:val="26"/>
          <w:szCs w:val="26"/>
        </w:rPr>
        <w:t>.</w:t>
      </w:r>
    </w:p>
    <w:p w14:paraId="386EA6F7" w14:textId="2255CEEA" w:rsidR="00911F3B" w:rsidRPr="00621F4A" w:rsidRDefault="003D237F" w:rsidP="00DB5600">
      <w:pPr>
        <w:pStyle w:val="ListParagraph"/>
        <w:numPr>
          <w:ilvl w:val="0"/>
          <w:numId w:val="9"/>
        </w:numPr>
        <w:rPr>
          <w:rFonts w:cstheme="minorHAnsi"/>
          <w:color w:val="000000" w:themeColor="text1"/>
          <w:sz w:val="26"/>
          <w:szCs w:val="26"/>
        </w:rPr>
      </w:pPr>
      <w:r w:rsidRPr="00621F4A">
        <w:rPr>
          <w:rFonts w:cstheme="minorHAnsi"/>
          <w:color w:val="000000" w:themeColor="text1"/>
          <w:sz w:val="26"/>
          <w:szCs w:val="26"/>
        </w:rPr>
        <w:t xml:space="preserve">Supervisors have a </w:t>
      </w:r>
      <w:r w:rsidR="00960B1C" w:rsidRPr="00621F4A">
        <w:rPr>
          <w:rFonts w:cstheme="minorHAnsi"/>
          <w:color w:val="000000" w:themeColor="text1"/>
          <w:sz w:val="26"/>
          <w:szCs w:val="26"/>
        </w:rPr>
        <w:t>s</w:t>
      </w:r>
      <w:r w:rsidRPr="00621F4A">
        <w:rPr>
          <w:rFonts w:cstheme="minorHAnsi"/>
          <w:color w:val="000000" w:themeColor="text1"/>
          <w:sz w:val="26"/>
          <w:szCs w:val="26"/>
        </w:rPr>
        <w:t xml:space="preserve">upervision </w:t>
      </w:r>
      <w:r w:rsidR="00960B1C" w:rsidRPr="00621F4A">
        <w:rPr>
          <w:rFonts w:cstheme="minorHAnsi"/>
          <w:color w:val="000000" w:themeColor="text1"/>
          <w:sz w:val="26"/>
          <w:szCs w:val="26"/>
        </w:rPr>
        <w:t>c</w:t>
      </w:r>
      <w:r w:rsidRPr="00621F4A">
        <w:rPr>
          <w:rFonts w:cstheme="minorHAnsi"/>
          <w:color w:val="000000" w:themeColor="text1"/>
          <w:sz w:val="26"/>
          <w:szCs w:val="26"/>
        </w:rPr>
        <w:t xml:space="preserve">ontract that is agreed with </w:t>
      </w:r>
      <w:r w:rsidR="00960B1C" w:rsidRPr="00621F4A">
        <w:rPr>
          <w:rFonts w:cstheme="minorHAnsi"/>
          <w:color w:val="000000" w:themeColor="text1"/>
          <w:sz w:val="26"/>
          <w:szCs w:val="26"/>
        </w:rPr>
        <w:t>s</w:t>
      </w:r>
      <w:r w:rsidRPr="00621F4A">
        <w:rPr>
          <w:rFonts w:cstheme="minorHAnsi"/>
          <w:color w:val="000000" w:themeColor="text1"/>
          <w:sz w:val="26"/>
          <w:szCs w:val="26"/>
        </w:rPr>
        <w:t>upervisors.  This document sets out t</w:t>
      </w:r>
      <w:r w:rsidR="00DB5600" w:rsidRPr="00621F4A">
        <w:rPr>
          <w:rFonts w:cstheme="minorHAnsi"/>
          <w:color w:val="000000" w:themeColor="text1"/>
          <w:sz w:val="26"/>
          <w:szCs w:val="26"/>
        </w:rPr>
        <w:t>he importance and</w:t>
      </w:r>
      <w:r w:rsidRPr="00621F4A">
        <w:rPr>
          <w:rFonts w:cstheme="minorHAnsi"/>
          <w:color w:val="000000" w:themeColor="text1"/>
          <w:sz w:val="26"/>
          <w:szCs w:val="26"/>
        </w:rPr>
        <w:t xml:space="preserve"> limitations of confidentiality.</w:t>
      </w:r>
      <w:r w:rsidR="00960B1C" w:rsidRPr="00621F4A">
        <w:rPr>
          <w:rFonts w:cstheme="minorHAnsi"/>
          <w:color w:val="000000" w:themeColor="text1"/>
          <w:sz w:val="26"/>
          <w:szCs w:val="26"/>
        </w:rPr>
        <w:t xml:space="preserve">  </w:t>
      </w:r>
      <w:r w:rsidRPr="00621F4A">
        <w:rPr>
          <w:rFonts w:cstheme="minorHAnsi"/>
          <w:color w:val="000000" w:themeColor="text1"/>
          <w:sz w:val="26"/>
          <w:szCs w:val="26"/>
        </w:rPr>
        <w:t xml:space="preserve">Issues of confidentiality </w:t>
      </w:r>
      <w:r w:rsidR="00DB5600" w:rsidRPr="00621F4A">
        <w:rPr>
          <w:rFonts w:cstheme="minorHAnsi"/>
          <w:color w:val="000000" w:themeColor="text1"/>
          <w:sz w:val="26"/>
          <w:szCs w:val="26"/>
        </w:rPr>
        <w:t xml:space="preserve">will be openly discussed with </w:t>
      </w:r>
      <w:r w:rsidR="00960B1C" w:rsidRPr="00621F4A">
        <w:rPr>
          <w:rFonts w:cstheme="minorHAnsi"/>
          <w:color w:val="000000" w:themeColor="text1"/>
          <w:sz w:val="26"/>
          <w:szCs w:val="26"/>
        </w:rPr>
        <w:t>s</w:t>
      </w:r>
      <w:r w:rsidR="00DB5600" w:rsidRPr="00621F4A">
        <w:rPr>
          <w:rFonts w:cstheme="minorHAnsi"/>
          <w:color w:val="000000" w:themeColor="text1"/>
          <w:sz w:val="26"/>
          <w:szCs w:val="26"/>
        </w:rPr>
        <w:t xml:space="preserve">upervisees, including ensuring understanding that </w:t>
      </w:r>
      <w:r w:rsidR="00960B1C" w:rsidRPr="00621F4A">
        <w:rPr>
          <w:rFonts w:cstheme="minorHAnsi"/>
          <w:color w:val="000000" w:themeColor="text1"/>
          <w:sz w:val="26"/>
          <w:szCs w:val="26"/>
        </w:rPr>
        <w:t>s</w:t>
      </w:r>
      <w:r w:rsidR="00DB5600" w:rsidRPr="00621F4A">
        <w:rPr>
          <w:rFonts w:cstheme="minorHAnsi"/>
          <w:color w:val="000000" w:themeColor="text1"/>
          <w:sz w:val="26"/>
          <w:szCs w:val="26"/>
        </w:rPr>
        <w:t>upervisors have a responsibilit</w:t>
      </w:r>
      <w:r w:rsidR="00136149" w:rsidRPr="00621F4A">
        <w:rPr>
          <w:rFonts w:cstheme="minorHAnsi"/>
          <w:color w:val="000000" w:themeColor="text1"/>
          <w:sz w:val="26"/>
          <w:szCs w:val="26"/>
        </w:rPr>
        <w:t>y to act on their Safeguarding C</w:t>
      </w:r>
      <w:r w:rsidR="00DB5600" w:rsidRPr="00621F4A">
        <w:rPr>
          <w:rFonts w:cstheme="minorHAnsi"/>
          <w:color w:val="000000" w:themeColor="text1"/>
          <w:sz w:val="26"/>
          <w:szCs w:val="26"/>
        </w:rPr>
        <w:t>oncerns and to raise them with the Safeguarding Officer</w:t>
      </w:r>
      <w:r w:rsidR="003A4C9B">
        <w:rPr>
          <w:rFonts w:cstheme="minorHAnsi"/>
          <w:color w:val="000000" w:themeColor="text1"/>
          <w:sz w:val="26"/>
          <w:szCs w:val="26"/>
        </w:rPr>
        <w:t>.</w:t>
      </w:r>
    </w:p>
    <w:p w14:paraId="746DBFCA" w14:textId="6EEB445A" w:rsidR="00EF2091" w:rsidRPr="00621F4A" w:rsidRDefault="00EF2091" w:rsidP="00DB5600">
      <w:pPr>
        <w:pStyle w:val="ListParagraph"/>
        <w:numPr>
          <w:ilvl w:val="0"/>
          <w:numId w:val="9"/>
        </w:numPr>
        <w:rPr>
          <w:rFonts w:cstheme="minorHAnsi"/>
          <w:color w:val="000000" w:themeColor="text1"/>
          <w:sz w:val="26"/>
          <w:szCs w:val="26"/>
        </w:rPr>
      </w:pPr>
      <w:r w:rsidRPr="00621F4A">
        <w:rPr>
          <w:rFonts w:cstheme="minorHAnsi"/>
          <w:color w:val="000000" w:themeColor="text1"/>
          <w:sz w:val="26"/>
          <w:szCs w:val="26"/>
        </w:rPr>
        <w:t xml:space="preserve">Supervisors have a responsibility to support </w:t>
      </w:r>
      <w:r w:rsidR="00960B1C" w:rsidRPr="00621F4A">
        <w:rPr>
          <w:rFonts w:cstheme="minorHAnsi"/>
          <w:color w:val="000000" w:themeColor="text1"/>
          <w:sz w:val="26"/>
          <w:szCs w:val="26"/>
        </w:rPr>
        <w:t>s</w:t>
      </w:r>
      <w:r w:rsidRPr="00621F4A">
        <w:rPr>
          <w:rFonts w:cstheme="minorHAnsi"/>
          <w:color w:val="000000" w:themeColor="text1"/>
          <w:sz w:val="26"/>
          <w:szCs w:val="26"/>
        </w:rPr>
        <w:t xml:space="preserve">upervisees with reporting Safeguarding Incidents or recording Safeguarding Concerns relating to any individual who is accessing a mindfulness-based </w:t>
      </w:r>
      <w:r w:rsidR="00FF4BD3" w:rsidRPr="00621F4A">
        <w:rPr>
          <w:rFonts w:cstheme="minorHAnsi"/>
          <w:color w:val="000000" w:themeColor="text1"/>
          <w:sz w:val="26"/>
          <w:szCs w:val="26"/>
        </w:rPr>
        <w:t>course,</w:t>
      </w:r>
      <w:r w:rsidRPr="00621F4A">
        <w:rPr>
          <w:rFonts w:cstheme="minorHAnsi"/>
          <w:color w:val="000000" w:themeColor="text1"/>
          <w:sz w:val="26"/>
          <w:szCs w:val="26"/>
        </w:rPr>
        <w:t xml:space="preserve"> and anyone associated with them</w:t>
      </w:r>
      <w:r w:rsidR="00960B1C" w:rsidRPr="00621F4A">
        <w:rPr>
          <w:rFonts w:cstheme="minorHAnsi"/>
          <w:color w:val="000000" w:themeColor="text1"/>
          <w:sz w:val="26"/>
          <w:szCs w:val="26"/>
        </w:rPr>
        <w:t>.</w:t>
      </w:r>
    </w:p>
    <w:p w14:paraId="06B2A4ED" w14:textId="50EFB60E" w:rsidR="00EF2091" w:rsidRPr="00621F4A" w:rsidRDefault="00EF2091" w:rsidP="00DB5600">
      <w:pPr>
        <w:pStyle w:val="ListParagraph"/>
        <w:numPr>
          <w:ilvl w:val="0"/>
          <w:numId w:val="9"/>
        </w:numPr>
        <w:rPr>
          <w:rFonts w:cstheme="minorHAnsi"/>
          <w:color w:val="000000" w:themeColor="text1"/>
          <w:sz w:val="26"/>
          <w:szCs w:val="26"/>
        </w:rPr>
      </w:pPr>
      <w:r w:rsidRPr="00621F4A">
        <w:rPr>
          <w:rFonts w:cstheme="minorHAnsi"/>
          <w:color w:val="000000" w:themeColor="text1"/>
          <w:sz w:val="26"/>
          <w:szCs w:val="26"/>
        </w:rPr>
        <w:t>The processes listed above also apply to supra-vision (supervision of supervision) and mindfulness practice mentoring</w:t>
      </w:r>
      <w:r w:rsidR="003A4C9B">
        <w:rPr>
          <w:rFonts w:cstheme="minorHAnsi"/>
          <w:color w:val="000000" w:themeColor="text1"/>
          <w:sz w:val="26"/>
          <w:szCs w:val="26"/>
        </w:rPr>
        <w:t>.</w:t>
      </w:r>
    </w:p>
    <w:p w14:paraId="2302B2FC" w14:textId="77777777" w:rsidR="00DB5600" w:rsidRPr="00621F4A" w:rsidRDefault="00DB5600" w:rsidP="0078343A">
      <w:pPr>
        <w:rPr>
          <w:rFonts w:cstheme="minorHAnsi"/>
          <w:color w:val="000000" w:themeColor="text1"/>
          <w:sz w:val="26"/>
          <w:szCs w:val="26"/>
        </w:rPr>
      </w:pPr>
    </w:p>
    <w:p w14:paraId="2F9BA346" w14:textId="154A4B27" w:rsidR="00056849" w:rsidRPr="00621F4A" w:rsidRDefault="00DB5600" w:rsidP="0078343A">
      <w:pPr>
        <w:rPr>
          <w:rFonts w:cstheme="minorHAnsi"/>
          <w:b/>
          <w:color w:val="000000" w:themeColor="text1"/>
          <w:sz w:val="26"/>
          <w:szCs w:val="26"/>
        </w:rPr>
      </w:pPr>
      <w:r w:rsidRPr="00621F4A">
        <w:rPr>
          <w:rFonts w:cstheme="minorHAnsi"/>
          <w:b/>
          <w:color w:val="000000" w:themeColor="text1"/>
          <w:sz w:val="26"/>
          <w:szCs w:val="26"/>
        </w:rPr>
        <w:t>Section 14: Other Related Policies</w:t>
      </w:r>
    </w:p>
    <w:p w14:paraId="25F11EE3" w14:textId="77777777" w:rsidR="00911F3B" w:rsidRPr="00621F4A" w:rsidRDefault="00911F3B" w:rsidP="0078343A">
      <w:pPr>
        <w:rPr>
          <w:rFonts w:cstheme="minorHAnsi"/>
          <w:b/>
          <w:color w:val="000000" w:themeColor="text1"/>
          <w:sz w:val="26"/>
          <w:szCs w:val="26"/>
        </w:rPr>
      </w:pPr>
    </w:p>
    <w:p w14:paraId="2E3AC26F" w14:textId="0FED0498" w:rsidR="00911F3B" w:rsidRPr="00621F4A" w:rsidRDefault="00911F3B" w:rsidP="0078343A">
      <w:pPr>
        <w:rPr>
          <w:rFonts w:cstheme="minorHAnsi"/>
          <w:color w:val="000000" w:themeColor="text1"/>
          <w:sz w:val="26"/>
          <w:szCs w:val="26"/>
        </w:rPr>
      </w:pPr>
      <w:r w:rsidRPr="00621F4A">
        <w:rPr>
          <w:rFonts w:cstheme="minorHAnsi"/>
          <w:color w:val="000000" w:themeColor="text1"/>
          <w:sz w:val="26"/>
          <w:szCs w:val="26"/>
        </w:rPr>
        <w:t>The following MN policies and procedures link to this Safeguarding Policy:</w:t>
      </w:r>
    </w:p>
    <w:p w14:paraId="7AF4708D" w14:textId="77777777" w:rsidR="00911F3B" w:rsidRPr="00621F4A" w:rsidRDefault="00911F3B" w:rsidP="0078343A">
      <w:pPr>
        <w:rPr>
          <w:rFonts w:cstheme="minorHAnsi"/>
          <w:color w:val="000000" w:themeColor="text1"/>
          <w:sz w:val="26"/>
          <w:szCs w:val="26"/>
        </w:rPr>
      </w:pPr>
    </w:p>
    <w:p w14:paraId="01E94700" w14:textId="41D076CE" w:rsidR="00911F3B" w:rsidRPr="00621F4A" w:rsidRDefault="00911F3B" w:rsidP="00911F3B">
      <w:pPr>
        <w:pStyle w:val="ListParagraph"/>
        <w:numPr>
          <w:ilvl w:val="0"/>
          <w:numId w:val="28"/>
        </w:numPr>
        <w:rPr>
          <w:rFonts w:cstheme="minorHAnsi"/>
          <w:color w:val="000000" w:themeColor="text1"/>
          <w:sz w:val="26"/>
          <w:szCs w:val="26"/>
        </w:rPr>
      </w:pPr>
      <w:r w:rsidRPr="00621F4A">
        <w:rPr>
          <w:rFonts w:cstheme="minorHAnsi"/>
          <w:color w:val="000000" w:themeColor="text1"/>
          <w:sz w:val="26"/>
          <w:szCs w:val="26"/>
        </w:rPr>
        <w:t xml:space="preserve">Discipline and Grievance Policy </w:t>
      </w:r>
    </w:p>
    <w:p w14:paraId="48371415" w14:textId="25E9AE09" w:rsidR="004A4833" w:rsidRPr="00621F4A" w:rsidRDefault="00911F3B" w:rsidP="00911F3B">
      <w:pPr>
        <w:pStyle w:val="ListParagraph"/>
        <w:numPr>
          <w:ilvl w:val="0"/>
          <w:numId w:val="28"/>
        </w:numPr>
        <w:rPr>
          <w:rFonts w:cstheme="minorHAnsi"/>
          <w:color w:val="000000" w:themeColor="text1"/>
          <w:sz w:val="26"/>
          <w:szCs w:val="26"/>
        </w:rPr>
      </w:pPr>
      <w:r w:rsidRPr="00621F4A">
        <w:rPr>
          <w:rFonts w:cstheme="minorHAnsi"/>
          <w:color w:val="000000" w:themeColor="text1"/>
          <w:sz w:val="26"/>
          <w:szCs w:val="26"/>
        </w:rPr>
        <w:t xml:space="preserve">Data Protection Policy </w:t>
      </w:r>
    </w:p>
    <w:p w14:paraId="1621CCF2" w14:textId="6F61E9C6" w:rsidR="004A4833" w:rsidRPr="00621F4A" w:rsidRDefault="00911F3B" w:rsidP="00911F3B">
      <w:pPr>
        <w:pStyle w:val="ListParagraph"/>
        <w:numPr>
          <w:ilvl w:val="0"/>
          <w:numId w:val="28"/>
        </w:numPr>
        <w:rPr>
          <w:rFonts w:cstheme="minorHAnsi"/>
          <w:color w:val="000000" w:themeColor="text1"/>
          <w:sz w:val="26"/>
          <w:szCs w:val="26"/>
        </w:rPr>
      </w:pPr>
      <w:r w:rsidRPr="00621F4A">
        <w:rPr>
          <w:rFonts w:cstheme="minorHAnsi"/>
          <w:color w:val="000000" w:themeColor="text1"/>
          <w:sz w:val="26"/>
          <w:szCs w:val="26"/>
        </w:rPr>
        <w:t>P</w:t>
      </w:r>
      <w:r w:rsidR="004A4833" w:rsidRPr="00621F4A">
        <w:rPr>
          <w:rFonts w:cstheme="minorHAnsi"/>
          <w:color w:val="000000" w:themeColor="text1"/>
          <w:sz w:val="26"/>
          <w:szCs w:val="26"/>
        </w:rPr>
        <w:t xml:space="preserve">rivacy Policy </w:t>
      </w:r>
    </w:p>
    <w:p w14:paraId="5867015D" w14:textId="011582C2" w:rsidR="00911F3B" w:rsidRPr="00621F4A" w:rsidRDefault="00CA5FF3" w:rsidP="00CA5FF3">
      <w:pPr>
        <w:pStyle w:val="ListParagraph"/>
        <w:numPr>
          <w:ilvl w:val="0"/>
          <w:numId w:val="28"/>
        </w:numPr>
        <w:rPr>
          <w:rFonts w:cstheme="minorHAnsi"/>
          <w:color w:val="000000" w:themeColor="text1"/>
          <w:sz w:val="26"/>
          <w:szCs w:val="26"/>
        </w:rPr>
      </w:pPr>
      <w:r w:rsidRPr="00621F4A">
        <w:rPr>
          <w:rFonts w:cstheme="minorHAnsi"/>
          <w:color w:val="000000" w:themeColor="text1"/>
          <w:sz w:val="26"/>
          <w:szCs w:val="26"/>
        </w:rPr>
        <w:t>Equality Diversity and Inclusion Policy</w:t>
      </w:r>
    </w:p>
    <w:p w14:paraId="744CEADE" w14:textId="77777777" w:rsidR="0088482F" w:rsidRDefault="000271F1" w:rsidP="50E95917">
      <w:pPr>
        <w:pStyle w:val="ListParagraph"/>
        <w:numPr>
          <w:ilvl w:val="0"/>
          <w:numId w:val="28"/>
        </w:numPr>
        <w:spacing w:line="256" w:lineRule="auto"/>
        <w:rPr>
          <w:color w:val="000000" w:themeColor="text1"/>
          <w:sz w:val="26"/>
          <w:szCs w:val="26"/>
        </w:rPr>
      </w:pPr>
      <w:r w:rsidRPr="79AA3BDF">
        <w:rPr>
          <w:color w:val="000000" w:themeColor="text1"/>
          <w:sz w:val="26"/>
          <w:szCs w:val="26"/>
        </w:rPr>
        <w:t xml:space="preserve">Complaints </w:t>
      </w:r>
      <w:r w:rsidR="00FF4BD3" w:rsidRPr="79AA3BDF">
        <w:rPr>
          <w:color w:val="000000" w:themeColor="text1"/>
          <w:sz w:val="26"/>
          <w:szCs w:val="26"/>
        </w:rPr>
        <w:t>Procedur</w:t>
      </w:r>
      <w:r w:rsidR="06B7DB3A" w:rsidRPr="79AA3BDF">
        <w:rPr>
          <w:color w:val="000000" w:themeColor="text1"/>
          <w:sz w:val="26"/>
          <w:szCs w:val="26"/>
        </w:rPr>
        <w:t>e</w:t>
      </w:r>
    </w:p>
    <w:p w14:paraId="3815CD8B" w14:textId="52FDF92C" w:rsidR="00DB4A1F" w:rsidRPr="0088482F" w:rsidRDefault="637E550A" w:rsidP="0088482F">
      <w:pPr>
        <w:spacing w:line="256" w:lineRule="auto"/>
        <w:rPr>
          <w:color w:val="000000" w:themeColor="text1"/>
          <w:sz w:val="26"/>
          <w:szCs w:val="26"/>
        </w:rPr>
      </w:pPr>
      <w:r w:rsidRPr="0088482F">
        <w:rPr>
          <w:rFonts w:eastAsia="Times New Roman"/>
          <w:b/>
          <w:bCs/>
          <w:color w:val="000000" w:themeColor="text1"/>
          <w:sz w:val="26"/>
          <w:szCs w:val="26"/>
          <w:lang w:eastAsia="en-GB"/>
        </w:rPr>
        <w:lastRenderedPageBreak/>
        <w:t xml:space="preserve">APPENDIX 1:   Safeguarding Process                                                                                       </w:t>
      </w:r>
    </w:p>
    <w:p w14:paraId="0850BA8F" w14:textId="77777777" w:rsidR="00DB4A1F" w:rsidRDefault="00DB4A1F" w:rsidP="50E95917">
      <w:pPr>
        <w:spacing w:line="256" w:lineRule="auto"/>
        <w:rPr>
          <w:rFonts w:eastAsia="Times New Roman"/>
          <w:b/>
          <w:bCs/>
          <w:color w:val="000000" w:themeColor="text1"/>
          <w:sz w:val="26"/>
          <w:szCs w:val="26"/>
          <w:lang w:eastAsia="en-GB"/>
        </w:rPr>
      </w:pPr>
    </w:p>
    <w:p w14:paraId="3E2326D3" w14:textId="377B17E7" w:rsidR="0092066A" w:rsidRDefault="637E550A" w:rsidP="50E95917">
      <w:pPr>
        <w:spacing w:line="256" w:lineRule="auto"/>
        <w:rPr>
          <w:rFonts w:eastAsia="Calibri"/>
        </w:rPr>
      </w:pPr>
      <w:r w:rsidRPr="50E95917">
        <w:rPr>
          <w:rFonts w:eastAsia="Calibri"/>
        </w:rPr>
        <w:t>The flow chart below outlines the process for initial recording, reporting and actions f</w:t>
      </w:r>
      <w:r w:rsidR="626E381B" w:rsidRPr="50E95917">
        <w:rPr>
          <w:rFonts w:eastAsia="Calibri"/>
        </w:rPr>
        <w:t>ollowing a Safeguarding Concern or Incident</w:t>
      </w:r>
      <w:r w:rsidR="572ABE14" w:rsidRPr="50E95917">
        <w:rPr>
          <w:rFonts w:eastAsia="Calibri"/>
        </w:rPr>
        <w:t>.</w:t>
      </w:r>
    </w:p>
    <w:p w14:paraId="3AFE0645" w14:textId="77777777" w:rsidR="00DB4A1F" w:rsidRPr="00621F4A" w:rsidRDefault="00DB4A1F" w:rsidP="50E95917">
      <w:pPr>
        <w:spacing w:line="256" w:lineRule="auto"/>
        <w:rPr>
          <w:rFonts w:eastAsia="Calibri"/>
        </w:rPr>
      </w:pPr>
    </w:p>
    <w:p w14:paraId="2E896DC0" w14:textId="77777777" w:rsidR="00DB4A1F" w:rsidRDefault="00DB4A1F" w:rsidP="00DB4A1F">
      <w:r>
        <w:rPr>
          <w:noProof/>
        </w:rPr>
        <w:drawing>
          <wp:inline distT="0" distB="0" distL="0" distR="0" wp14:anchorId="69443A4F" wp14:editId="65D93686">
            <wp:extent cx="5878830" cy="6339840"/>
            <wp:effectExtent l="19050" t="0" r="64770" b="22860"/>
            <wp:docPr id="16873706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00AD497" w14:textId="5E52EE36" w:rsidR="0092066A" w:rsidRPr="00621F4A" w:rsidRDefault="572ABE14" w:rsidP="79AA3BDF">
      <w:pPr>
        <w:spacing w:line="256" w:lineRule="auto"/>
        <w:rPr>
          <w:rFonts w:eastAsia="Calibri"/>
        </w:rPr>
      </w:pPr>
      <w:r w:rsidRPr="50E95917">
        <w:rPr>
          <w:rFonts w:eastAsia="Calibri"/>
        </w:rPr>
        <w:t xml:space="preserve">  </w:t>
      </w:r>
    </w:p>
    <w:p w14:paraId="71222217" w14:textId="191DFDBE" w:rsidR="0092066A" w:rsidRPr="00621F4A" w:rsidRDefault="609B0F94" w:rsidP="79AA3BDF">
      <w:pPr>
        <w:spacing w:line="256" w:lineRule="auto"/>
        <w:rPr>
          <w:rFonts w:eastAsia="Calibri"/>
          <w:sz w:val="26"/>
          <w:szCs w:val="26"/>
        </w:rPr>
      </w:pPr>
      <w:r w:rsidRPr="681E2161">
        <w:rPr>
          <w:rFonts w:eastAsia="Calibri"/>
          <w:sz w:val="26"/>
          <w:szCs w:val="26"/>
        </w:rPr>
        <w:t>*</w:t>
      </w:r>
      <w:r w:rsidR="0092066A" w:rsidRPr="681E2161">
        <w:rPr>
          <w:rFonts w:eastAsia="Calibri"/>
          <w:sz w:val="26"/>
          <w:szCs w:val="26"/>
        </w:rPr>
        <w:t>Please note the difference between a Safeguarding Incident &amp; a Safeguarding Concern as detailed in</w:t>
      </w:r>
      <w:r w:rsidR="00424396" w:rsidRPr="681E2161">
        <w:rPr>
          <w:rFonts w:eastAsia="Calibri"/>
          <w:sz w:val="26"/>
          <w:szCs w:val="26"/>
        </w:rPr>
        <w:t xml:space="preserve"> section 7 of this S</w:t>
      </w:r>
      <w:r w:rsidR="0092066A" w:rsidRPr="681E2161">
        <w:rPr>
          <w:rFonts w:eastAsia="Calibri"/>
          <w:sz w:val="26"/>
          <w:szCs w:val="26"/>
        </w:rPr>
        <w:t>afeguarding Policy</w:t>
      </w:r>
    </w:p>
    <w:p w14:paraId="28840B30" w14:textId="77777777" w:rsidR="0077305C" w:rsidRDefault="0077305C" w:rsidP="79AA3BDF">
      <w:pPr>
        <w:spacing w:afterAutospacing="1" w:line="276" w:lineRule="auto"/>
        <w:rPr>
          <w:color w:val="000000" w:themeColor="text1"/>
          <w:sz w:val="26"/>
          <w:szCs w:val="26"/>
        </w:rPr>
      </w:pPr>
    </w:p>
    <w:p w14:paraId="5CBF4FFA" w14:textId="77777777" w:rsidR="0088482F" w:rsidRDefault="0088482F" w:rsidP="79AA3BDF">
      <w:pPr>
        <w:spacing w:afterAutospacing="1" w:line="276" w:lineRule="auto"/>
        <w:rPr>
          <w:color w:val="000000" w:themeColor="text1"/>
          <w:sz w:val="26"/>
          <w:szCs w:val="26"/>
        </w:rPr>
      </w:pPr>
    </w:p>
    <w:p w14:paraId="7BE2CCE3" w14:textId="366506B6" w:rsidR="0092066A" w:rsidRPr="00621F4A" w:rsidRDefault="0092066A" w:rsidP="79AA3BDF">
      <w:pPr>
        <w:spacing w:afterAutospacing="1" w:line="276" w:lineRule="auto"/>
        <w:rPr>
          <w:color w:val="000000" w:themeColor="text1"/>
          <w:sz w:val="26"/>
          <w:szCs w:val="26"/>
        </w:rPr>
      </w:pPr>
      <w:r w:rsidRPr="681E2161">
        <w:rPr>
          <w:color w:val="000000" w:themeColor="text1"/>
          <w:sz w:val="26"/>
          <w:szCs w:val="26"/>
        </w:rPr>
        <w:lastRenderedPageBreak/>
        <w:t xml:space="preserve">A </w:t>
      </w:r>
      <w:r w:rsidRPr="681E2161">
        <w:rPr>
          <w:b/>
          <w:bCs/>
          <w:color w:val="000000" w:themeColor="text1"/>
          <w:sz w:val="26"/>
          <w:szCs w:val="26"/>
        </w:rPr>
        <w:t>Safeguarding Incident</w:t>
      </w:r>
      <w:r w:rsidR="1ED3E2CB" w:rsidRPr="681E2161">
        <w:rPr>
          <w:b/>
          <w:bCs/>
          <w:color w:val="000000" w:themeColor="text1"/>
          <w:sz w:val="26"/>
          <w:szCs w:val="26"/>
        </w:rPr>
        <w:t xml:space="preserve"> </w:t>
      </w:r>
      <w:r w:rsidRPr="681E2161">
        <w:rPr>
          <w:color w:val="000000" w:themeColor="text1"/>
          <w:sz w:val="26"/>
          <w:szCs w:val="26"/>
        </w:rPr>
        <w:t>has occurred and where there is</w:t>
      </w:r>
      <w:r w:rsidR="001D5DE8" w:rsidRPr="681E2161">
        <w:rPr>
          <w:color w:val="000000" w:themeColor="text1"/>
          <w:sz w:val="26"/>
          <w:szCs w:val="26"/>
        </w:rPr>
        <w:t>:</w:t>
      </w:r>
    </w:p>
    <w:p w14:paraId="46DB161A" w14:textId="04953A6E" w:rsidR="0092066A" w:rsidRPr="00621F4A" w:rsidRDefault="0092066A" w:rsidP="0092066A">
      <w:pPr>
        <w:pStyle w:val="ListParagraph"/>
        <w:numPr>
          <w:ilvl w:val="0"/>
          <w:numId w:val="7"/>
        </w:numPr>
        <w:rPr>
          <w:rFonts w:cstheme="minorHAnsi"/>
          <w:color w:val="000000" w:themeColor="text1"/>
          <w:sz w:val="26"/>
          <w:szCs w:val="26"/>
        </w:rPr>
      </w:pPr>
      <w:r w:rsidRPr="00621F4A">
        <w:rPr>
          <w:rFonts w:eastAsiaTheme="minorHAnsi" w:cstheme="minorHAnsi"/>
          <w:color w:val="000000" w:themeColor="text1"/>
          <w:sz w:val="26"/>
          <w:szCs w:val="26"/>
        </w:rPr>
        <w:t xml:space="preserve">a need for immediate action because an </w:t>
      </w:r>
      <w:r w:rsidRPr="00621F4A">
        <w:rPr>
          <w:rFonts w:cstheme="minorHAnsi"/>
          <w:color w:val="000000" w:themeColor="text1"/>
          <w:sz w:val="26"/>
          <w:szCs w:val="26"/>
        </w:rPr>
        <w:t>individual at risk of or suffering from harm, abuse or neglect</w:t>
      </w:r>
      <w:r w:rsidR="00276F03">
        <w:rPr>
          <w:rFonts w:cstheme="minorHAnsi"/>
          <w:color w:val="000000" w:themeColor="text1"/>
          <w:sz w:val="26"/>
          <w:szCs w:val="26"/>
        </w:rPr>
        <w:t>.</w:t>
      </w:r>
    </w:p>
    <w:p w14:paraId="5DEBC42D" w14:textId="18CD5879" w:rsidR="0092066A" w:rsidRPr="00621F4A" w:rsidRDefault="0092066A" w:rsidP="663FB390">
      <w:pPr>
        <w:numPr>
          <w:ilvl w:val="0"/>
          <w:numId w:val="29"/>
        </w:numPr>
        <w:spacing w:line="256" w:lineRule="auto"/>
        <w:contextualSpacing/>
        <w:rPr>
          <w:color w:val="000000" w:themeColor="text1"/>
          <w:sz w:val="26"/>
          <w:szCs w:val="26"/>
        </w:rPr>
      </w:pPr>
      <w:r w:rsidRPr="681E2161">
        <w:rPr>
          <w:color w:val="000000" w:themeColor="text1"/>
          <w:sz w:val="26"/>
          <w:szCs w:val="26"/>
        </w:rPr>
        <w:t xml:space="preserve">a need to inform external agencies about abuse, harm and </w:t>
      </w:r>
      <w:r w:rsidR="00090E32" w:rsidRPr="681E2161">
        <w:rPr>
          <w:color w:val="000000" w:themeColor="text1"/>
          <w:sz w:val="26"/>
          <w:szCs w:val="26"/>
        </w:rPr>
        <w:t>neglect.</w:t>
      </w:r>
    </w:p>
    <w:p w14:paraId="6C82E4AA" w14:textId="08971DC9" w:rsidR="681E2161" w:rsidRDefault="681E2161" w:rsidP="681E2161">
      <w:pPr>
        <w:spacing w:line="256" w:lineRule="auto"/>
        <w:contextualSpacing/>
        <w:rPr>
          <w:color w:val="000000" w:themeColor="text1"/>
          <w:sz w:val="26"/>
          <w:szCs w:val="26"/>
        </w:rPr>
      </w:pPr>
    </w:p>
    <w:p w14:paraId="1B601CAF" w14:textId="0440EC0C" w:rsidR="00056D91" w:rsidRPr="00621F4A" w:rsidRDefault="00056D91" w:rsidP="00056D91">
      <w:pPr>
        <w:spacing w:line="256" w:lineRule="auto"/>
        <w:contextualSpacing/>
        <w:rPr>
          <w:rFonts w:ascii="Calibri" w:eastAsia="Calibri" w:hAnsi="Calibri" w:cs="Calibri"/>
          <w:sz w:val="20"/>
          <w:szCs w:val="20"/>
        </w:rPr>
      </w:pPr>
      <w:r w:rsidRPr="663FB390">
        <w:rPr>
          <w:color w:val="000000" w:themeColor="text1"/>
          <w:sz w:val="26"/>
          <w:szCs w:val="26"/>
        </w:rPr>
        <w:t xml:space="preserve">Safeguarding </w:t>
      </w:r>
      <w:r>
        <w:rPr>
          <w:color w:val="000000" w:themeColor="text1"/>
          <w:sz w:val="26"/>
          <w:szCs w:val="26"/>
        </w:rPr>
        <w:t>Incident</w:t>
      </w:r>
      <w:r w:rsidRPr="663FB390">
        <w:rPr>
          <w:color w:val="000000" w:themeColor="text1"/>
          <w:sz w:val="26"/>
          <w:szCs w:val="26"/>
        </w:rPr>
        <w:t>s can be reported at:</w:t>
      </w:r>
    </w:p>
    <w:p w14:paraId="2509E26E" w14:textId="51393586" w:rsidR="00056D91" w:rsidRDefault="00056D91" w:rsidP="00056D91">
      <w:pPr>
        <w:spacing w:line="256" w:lineRule="auto"/>
        <w:contextualSpacing/>
        <w:rPr>
          <w:color w:val="000000" w:themeColor="text1"/>
          <w:sz w:val="26"/>
          <w:szCs w:val="26"/>
        </w:rPr>
      </w:pPr>
      <w:hyperlink r:id="rId19">
        <w:r w:rsidRPr="663FB390">
          <w:rPr>
            <w:rStyle w:val="Hyperlink"/>
            <w:sz w:val="26"/>
            <w:szCs w:val="26"/>
          </w:rPr>
          <w:t>https://server.mindfulness-network.org/incidentreport.php</w:t>
        </w:r>
      </w:hyperlink>
    </w:p>
    <w:p w14:paraId="38D1DF4B" w14:textId="77777777" w:rsidR="0092066A" w:rsidRPr="00621F4A" w:rsidRDefault="0092066A" w:rsidP="0092066A">
      <w:pPr>
        <w:spacing w:line="256" w:lineRule="auto"/>
        <w:rPr>
          <w:rFonts w:cstheme="minorHAnsi"/>
          <w:color w:val="000000" w:themeColor="text1"/>
          <w:sz w:val="26"/>
          <w:szCs w:val="26"/>
        </w:rPr>
      </w:pPr>
    </w:p>
    <w:p w14:paraId="66701E21" w14:textId="708FE5BA" w:rsidR="0092066A" w:rsidRPr="00621F4A" w:rsidRDefault="0092066A" w:rsidP="0092066A">
      <w:pPr>
        <w:spacing w:line="256" w:lineRule="auto"/>
        <w:rPr>
          <w:rFonts w:cstheme="minorHAnsi"/>
          <w:color w:val="000000" w:themeColor="text1"/>
          <w:sz w:val="26"/>
          <w:szCs w:val="26"/>
        </w:rPr>
      </w:pPr>
      <w:r w:rsidRPr="00621F4A">
        <w:rPr>
          <w:rFonts w:cstheme="minorHAnsi"/>
          <w:color w:val="000000" w:themeColor="text1"/>
          <w:sz w:val="26"/>
          <w:szCs w:val="26"/>
        </w:rPr>
        <w:t xml:space="preserve">A </w:t>
      </w:r>
      <w:r w:rsidRPr="00621F4A">
        <w:rPr>
          <w:rFonts w:cstheme="minorHAnsi"/>
          <w:b/>
          <w:color w:val="000000" w:themeColor="text1"/>
          <w:sz w:val="26"/>
          <w:szCs w:val="26"/>
        </w:rPr>
        <w:t>Safeguarding Concern</w:t>
      </w:r>
      <w:r w:rsidRPr="00621F4A">
        <w:rPr>
          <w:rFonts w:cstheme="minorHAnsi"/>
          <w:color w:val="000000" w:themeColor="text1"/>
          <w:sz w:val="26"/>
          <w:szCs w:val="26"/>
        </w:rPr>
        <w:t xml:space="preserve"> will be recorded where there is a cause for concern and where there is</w:t>
      </w:r>
      <w:r w:rsidR="001D5DE8">
        <w:rPr>
          <w:rFonts w:cstheme="minorHAnsi"/>
          <w:color w:val="000000" w:themeColor="text1"/>
          <w:sz w:val="26"/>
          <w:szCs w:val="26"/>
        </w:rPr>
        <w:t xml:space="preserve">: </w:t>
      </w:r>
    </w:p>
    <w:p w14:paraId="7640C8AD" w14:textId="77777777" w:rsidR="0092066A" w:rsidRPr="00621F4A" w:rsidRDefault="0092066A" w:rsidP="0092066A">
      <w:pPr>
        <w:numPr>
          <w:ilvl w:val="0"/>
          <w:numId w:val="30"/>
        </w:numPr>
        <w:spacing w:line="256" w:lineRule="auto"/>
        <w:rPr>
          <w:rFonts w:cstheme="minorHAnsi"/>
          <w:sz w:val="26"/>
          <w:szCs w:val="26"/>
        </w:rPr>
      </w:pPr>
      <w:r w:rsidRPr="00621F4A">
        <w:rPr>
          <w:rFonts w:cstheme="minorHAnsi"/>
          <w:sz w:val="26"/>
          <w:szCs w:val="26"/>
        </w:rPr>
        <w:t>a need for action because an individual is vulnerable.</w:t>
      </w:r>
    </w:p>
    <w:p w14:paraId="2E5F9C3F" w14:textId="77777777" w:rsidR="0092066A" w:rsidRPr="00621F4A" w:rsidRDefault="0092066A" w:rsidP="0092066A">
      <w:pPr>
        <w:numPr>
          <w:ilvl w:val="0"/>
          <w:numId w:val="30"/>
        </w:numPr>
        <w:spacing w:line="256" w:lineRule="auto"/>
        <w:rPr>
          <w:rFonts w:cstheme="minorHAnsi"/>
          <w:sz w:val="26"/>
          <w:szCs w:val="26"/>
        </w:rPr>
      </w:pPr>
      <w:r w:rsidRPr="00621F4A">
        <w:rPr>
          <w:rFonts w:cstheme="minorHAnsi"/>
          <w:sz w:val="26"/>
          <w:szCs w:val="26"/>
        </w:rPr>
        <w:t>a need to prevent a situation from escalating.</w:t>
      </w:r>
    </w:p>
    <w:p w14:paraId="24F9D90E" w14:textId="77777777" w:rsidR="0092066A" w:rsidRPr="00621F4A" w:rsidRDefault="0092066A" w:rsidP="0092066A">
      <w:pPr>
        <w:numPr>
          <w:ilvl w:val="0"/>
          <w:numId w:val="30"/>
        </w:numPr>
        <w:spacing w:line="256" w:lineRule="auto"/>
        <w:rPr>
          <w:rFonts w:cstheme="minorHAnsi"/>
          <w:sz w:val="26"/>
          <w:szCs w:val="26"/>
        </w:rPr>
      </w:pPr>
      <w:r w:rsidRPr="00621F4A">
        <w:rPr>
          <w:rFonts w:cstheme="minorHAnsi"/>
          <w:sz w:val="26"/>
          <w:szCs w:val="26"/>
        </w:rPr>
        <w:t>a need to inform someone within the organisation about the potential for abuse, harm and neglect to occur.</w:t>
      </w:r>
    </w:p>
    <w:p w14:paraId="2008C275" w14:textId="0E5B5E93" w:rsidR="0092066A" w:rsidRPr="00621F4A" w:rsidRDefault="0092066A" w:rsidP="0092066A">
      <w:pPr>
        <w:numPr>
          <w:ilvl w:val="0"/>
          <w:numId w:val="30"/>
        </w:numPr>
        <w:spacing w:line="256" w:lineRule="auto"/>
        <w:rPr>
          <w:rFonts w:cstheme="minorHAnsi"/>
          <w:sz w:val="26"/>
          <w:szCs w:val="26"/>
        </w:rPr>
      </w:pPr>
      <w:r w:rsidRPr="681E2161">
        <w:rPr>
          <w:sz w:val="26"/>
          <w:szCs w:val="26"/>
        </w:rPr>
        <w:t xml:space="preserve">a need to address poor or inappropriate practice which could result in harm to </w:t>
      </w:r>
      <w:r w:rsidR="00090E32" w:rsidRPr="681E2161">
        <w:rPr>
          <w:sz w:val="26"/>
          <w:szCs w:val="26"/>
        </w:rPr>
        <w:t>others.</w:t>
      </w:r>
    </w:p>
    <w:p w14:paraId="3E9BF0B6" w14:textId="6364BF31" w:rsidR="681E2161" w:rsidRDefault="681E2161" w:rsidP="681E2161">
      <w:pPr>
        <w:spacing w:line="256" w:lineRule="auto"/>
        <w:contextualSpacing/>
        <w:rPr>
          <w:color w:val="000000" w:themeColor="text1"/>
          <w:sz w:val="26"/>
          <w:szCs w:val="26"/>
        </w:rPr>
      </w:pPr>
    </w:p>
    <w:p w14:paraId="02173426" w14:textId="1A75BCB6" w:rsidR="00056D91" w:rsidRDefault="00056D91" w:rsidP="00056D91">
      <w:pPr>
        <w:spacing w:line="256" w:lineRule="auto"/>
        <w:contextualSpacing/>
        <w:rPr>
          <w:color w:val="000000" w:themeColor="text1"/>
          <w:sz w:val="26"/>
          <w:szCs w:val="26"/>
        </w:rPr>
      </w:pPr>
      <w:r w:rsidRPr="663FB390">
        <w:rPr>
          <w:color w:val="000000" w:themeColor="text1"/>
          <w:sz w:val="26"/>
          <w:szCs w:val="26"/>
        </w:rPr>
        <w:t xml:space="preserve">Safeguarding </w:t>
      </w:r>
      <w:r>
        <w:rPr>
          <w:color w:val="000000" w:themeColor="text1"/>
          <w:sz w:val="26"/>
          <w:szCs w:val="26"/>
        </w:rPr>
        <w:t>Concern</w:t>
      </w:r>
      <w:r w:rsidRPr="663FB390">
        <w:rPr>
          <w:color w:val="000000" w:themeColor="text1"/>
          <w:sz w:val="26"/>
          <w:szCs w:val="26"/>
        </w:rPr>
        <w:t>s can be reported at:</w:t>
      </w:r>
    </w:p>
    <w:p w14:paraId="4F383846" w14:textId="77777777" w:rsidR="00056D91" w:rsidRDefault="00056D91" w:rsidP="00056D91">
      <w:pPr>
        <w:spacing w:line="256" w:lineRule="auto"/>
        <w:contextualSpacing/>
        <w:rPr>
          <w:color w:val="000000" w:themeColor="text1"/>
          <w:sz w:val="26"/>
          <w:szCs w:val="26"/>
        </w:rPr>
      </w:pPr>
      <w:hyperlink r:id="rId20">
        <w:r w:rsidRPr="663FB390">
          <w:rPr>
            <w:rStyle w:val="Hyperlink"/>
            <w:sz w:val="26"/>
            <w:szCs w:val="26"/>
          </w:rPr>
          <w:t>https://server.mindfulness-network.org/safeguardingreport.php</w:t>
        </w:r>
      </w:hyperlink>
    </w:p>
    <w:p w14:paraId="5A19F7AD" w14:textId="656731FD" w:rsidR="00621F4A" w:rsidRPr="00621F4A" w:rsidRDefault="00621F4A" w:rsidP="663FB390">
      <w:pPr>
        <w:spacing w:line="256" w:lineRule="auto"/>
        <w:rPr>
          <w:sz w:val="26"/>
          <w:szCs w:val="26"/>
        </w:rPr>
      </w:pPr>
    </w:p>
    <w:p w14:paraId="7C6F4EDF" w14:textId="0E29D0F4" w:rsidR="0092066A" w:rsidRPr="00621F4A" w:rsidRDefault="0092066A" w:rsidP="663FB390">
      <w:pPr>
        <w:rPr>
          <w:b/>
          <w:bCs/>
          <w:sz w:val="26"/>
          <w:szCs w:val="26"/>
        </w:rPr>
      </w:pPr>
      <w:r w:rsidRPr="663FB390">
        <w:rPr>
          <w:b/>
          <w:bCs/>
          <w:sz w:val="26"/>
          <w:szCs w:val="26"/>
        </w:rPr>
        <w:t>Additional Guidance for Residential Events</w:t>
      </w:r>
    </w:p>
    <w:p w14:paraId="51124CF0" w14:textId="3F24A8DF" w:rsidR="0092066A" w:rsidRPr="00621F4A" w:rsidRDefault="0092066A" w:rsidP="0092066A">
      <w:pPr>
        <w:rPr>
          <w:rFonts w:cstheme="minorHAnsi"/>
          <w:b/>
          <w:sz w:val="26"/>
          <w:szCs w:val="26"/>
        </w:rPr>
      </w:pPr>
      <w:r w:rsidRPr="00621F4A">
        <w:rPr>
          <w:rFonts w:cstheme="minorHAnsi"/>
          <w:b/>
          <w:sz w:val="26"/>
          <w:szCs w:val="26"/>
        </w:rPr>
        <w:t xml:space="preserve"> </w:t>
      </w:r>
    </w:p>
    <w:p w14:paraId="4A9A3E55" w14:textId="77777777" w:rsidR="00621F4A" w:rsidRPr="00621F4A" w:rsidRDefault="0092066A" w:rsidP="0092066A">
      <w:pPr>
        <w:rPr>
          <w:rFonts w:cstheme="minorHAnsi"/>
          <w:sz w:val="26"/>
          <w:szCs w:val="26"/>
        </w:rPr>
      </w:pPr>
      <w:r w:rsidRPr="00621F4A">
        <w:rPr>
          <w:rFonts w:cstheme="minorHAnsi"/>
          <w:sz w:val="26"/>
          <w:szCs w:val="26"/>
        </w:rPr>
        <w:t xml:space="preserve">When providing details of your </w:t>
      </w:r>
      <w:r w:rsidR="00621F4A" w:rsidRPr="00621F4A">
        <w:rPr>
          <w:rFonts w:cstheme="minorHAnsi"/>
          <w:sz w:val="26"/>
          <w:szCs w:val="26"/>
        </w:rPr>
        <w:t xml:space="preserve">safeguarding </w:t>
      </w:r>
      <w:r w:rsidRPr="00621F4A">
        <w:rPr>
          <w:rFonts w:cstheme="minorHAnsi"/>
          <w:sz w:val="26"/>
          <w:szCs w:val="26"/>
        </w:rPr>
        <w:t xml:space="preserve">concern, include whether this is arising from direct observation or whether you have received information from a third party.  </w:t>
      </w:r>
    </w:p>
    <w:p w14:paraId="778C8E80" w14:textId="77777777" w:rsidR="00621F4A" w:rsidRPr="00621F4A" w:rsidRDefault="00621F4A" w:rsidP="0092066A">
      <w:pPr>
        <w:rPr>
          <w:rFonts w:cstheme="minorHAnsi"/>
          <w:sz w:val="26"/>
          <w:szCs w:val="26"/>
        </w:rPr>
      </w:pPr>
    </w:p>
    <w:p w14:paraId="461E6C6D" w14:textId="6643BA96" w:rsidR="0092066A" w:rsidRPr="00621F4A" w:rsidRDefault="0092066A" w:rsidP="0092066A">
      <w:pPr>
        <w:rPr>
          <w:rFonts w:cstheme="minorHAnsi"/>
          <w:sz w:val="26"/>
          <w:szCs w:val="26"/>
        </w:rPr>
      </w:pPr>
      <w:r w:rsidRPr="00621F4A">
        <w:rPr>
          <w:rFonts w:cstheme="minorHAnsi"/>
          <w:sz w:val="26"/>
          <w:szCs w:val="26"/>
        </w:rPr>
        <w:t xml:space="preserve">If the participant is unwell and not engaging in the event, please agree and record a series of times in the day when you will check in with the retreatant, including checking whether they will be taking meals.  Please also note whether the person has any medication with them or needs medical attention. </w:t>
      </w:r>
    </w:p>
    <w:p w14:paraId="4F59F085" w14:textId="77777777" w:rsidR="00621F4A" w:rsidRPr="00621F4A" w:rsidRDefault="00621F4A" w:rsidP="0092066A">
      <w:pPr>
        <w:rPr>
          <w:rFonts w:cstheme="minorHAnsi"/>
          <w:sz w:val="26"/>
          <w:szCs w:val="26"/>
        </w:rPr>
      </w:pPr>
    </w:p>
    <w:p w14:paraId="18327841" w14:textId="44A36BEE" w:rsidR="0092066A" w:rsidRPr="00621F4A" w:rsidRDefault="0092066A" w:rsidP="0092066A">
      <w:pPr>
        <w:rPr>
          <w:rFonts w:cstheme="minorHAnsi"/>
          <w:sz w:val="26"/>
          <w:szCs w:val="26"/>
        </w:rPr>
      </w:pPr>
      <w:r w:rsidRPr="00621F4A">
        <w:rPr>
          <w:rFonts w:cstheme="minorHAnsi"/>
          <w:sz w:val="26"/>
          <w:szCs w:val="26"/>
        </w:rPr>
        <w:t xml:space="preserve">If the participant decides not to remain at the event, please provide details here of </w:t>
      </w:r>
      <w:r w:rsidR="00621F4A" w:rsidRPr="00621F4A">
        <w:rPr>
          <w:rFonts w:cstheme="minorHAnsi"/>
          <w:sz w:val="26"/>
          <w:szCs w:val="26"/>
        </w:rPr>
        <w:t>your e</w:t>
      </w:r>
      <w:r w:rsidRPr="00621F4A">
        <w:rPr>
          <w:rFonts w:cstheme="minorHAnsi"/>
          <w:sz w:val="26"/>
          <w:szCs w:val="26"/>
        </w:rPr>
        <w:t xml:space="preserve">arly </w:t>
      </w:r>
      <w:r w:rsidR="00621F4A" w:rsidRPr="00621F4A">
        <w:rPr>
          <w:rFonts w:cstheme="minorHAnsi"/>
          <w:sz w:val="26"/>
          <w:szCs w:val="26"/>
        </w:rPr>
        <w:t>d</w:t>
      </w:r>
      <w:r w:rsidRPr="00621F4A">
        <w:rPr>
          <w:rFonts w:cstheme="minorHAnsi"/>
          <w:sz w:val="26"/>
          <w:szCs w:val="26"/>
        </w:rPr>
        <w:t xml:space="preserve">eparture </w:t>
      </w:r>
      <w:r w:rsidR="00621F4A" w:rsidRPr="00621F4A">
        <w:rPr>
          <w:rFonts w:cstheme="minorHAnsi"/>
          <w:sz w:val="26"/>
          <w:szCs w:val="26"/>
        </w:rPr>
        <w:t>i</w:t>
      </w:r>
      <w:r w:rsidRPr="00621F4A">
        <w:rPr>
          <w:rFonts w:cstheme="minorHAnsi"/>
          <w:sz w:val="26"/>
          <w:szCs w:val="26"/>
        </w:rPr>
        <w:t>nterview</w:t>
      </w:r>
      <w:r w:rsidR="00621F4A" w:rsidRPr="00621F4A">
        <w:rPr>
          <w:rFonts w:cstheme="minorHAnsi"/>
          <w:sz w:val="26"/>
          <w:szCs w:val="26"/>
        </w:rPr>
        <w:t xml:space="preserve"> with them</w:t>
      </w:r>
      <w:r w:rsidRPr="00621F4A">
        <w:rPr>
          <w:rFonts w:cstheme="minorHAnsi"/>
          <w:sz w:val="26"/>
          <w:szCs w:val="26"/>
        </w:rPr>
        <w:t>, including your assessment of whether the participant is safe to travel.  Please agree a time by which the participant will contact you to let you know that they have arrived home safely.</w:t>
      </w:r>
    </w:p>
    <w:p w14:paraId="633C033E" w14:textId="77777777" w:rsidR="0092066A" w:rsidRPr="00621F4A" w:rsidRDefault="0092066A" w:rsidP="0092066A">
      <w:pPr>
        <w:rPr>
          <w:rFonts w:cstheme="minorHAnsi"/>
          <w:sz w:val="26"/>
          <w:szCs w:val="26"/>
        </w:rPr>
      </w:pPr>
    </w:p>
    <w:p w14:paraId="4B50D3B2" w14:textId="412F30F9" w:rsidR="79AA3BDF" w:rsidRPr="00811C5C" w:rsidRDefault="0092066A" w:rsidP="00811C5C">
      <w:pPr>
        <w:rPr>
          <w:sz w:val="26"/>
          <w:szCs w:val="26"/>
        </w:rPr>
      </w:pPr>
      <w:r w:rsidRPr="681E2161">
        <w:rPr>
          <w:sz w:val="26"/>
          <w:szCs w:val="26"/>
        </w:rPr>
        <w:t xml:space="preserve">In all situations where a participant leaves the residential training without an </w:t>
      </w:r>
      <w:r w:rsidR="00621F4A" w:rsidRPr="681E2161">
        <w:rPr>
          <w:sz w:val="26"/>
          <w:szCs w:val="26"/>
        </w:rPr>
        <w:t>e</w:t>
      </w:r>
      <w:r w:rsidRPr="681E2161">
        <w:rPr>
          <w:sz w:val="26"/>
          <w:szCs w:val="26"/>
        </w:rPr>
        <w:t xml:space="preserve">arly </w:t>
      </w:r>
      <w:r w:rsidR="00621F4A" w:rsidRPr="681E2161">
        <w:rPr>
          <w:sz w:val="26"/>
          <w:szCs w:val="26"/>
        </w:rPr>
        <w:t>d</w:t>
      </w:r>
      <w:r w:rsidRPr="681E2161">
        <w:rPr>
          <w:sz w:val="26"/>
          <w:szCs w:val="26"/>
        </w:rPr>
        <w:t xml:space="preserve">eparture </w:t>
      </w:r>
      <w:r w:rsidR="00621F4A" w:rsidRPr="681E2161">
        <w:rPr>
          <w:sz w:val="26"/>
          <w:szCs w:val="26"/>
        </w:rPr>
        <w:t>i</w:t>
      </w:r>
      <w:r w:rsidRPr="681E2161">
        <w:rPr>
          <w:sz w:val="26"/>
          <w:szCs w:val="26"/>
        </w:rPr>
        <w:t>nterview, please</w:t>
      </w:r>
      <w:r w:rsidR="00621F4A" w:rsidRPr="681E2161">
        <w:rPr>
          <w:sz w:val="26"/>
          <w:szCs w:val="26"/>
        </w:rPr>
        <w:t xml:space="preserve"> </w:t>
      </w:r>
      <w:r w:rsidRPr="681E2161">
        <w:rPr>
          <w:sz w:val="26"/>
          <w:szCs w:val="26"/>
        </w:rPr>
        <w:t>contact the participant by phone and if there is no reply, leave a message asking them to return your call within an hour and letting them know that if they don’t reply, you are required to contact their next of kin. Please note here the time that phone calls took place and record what was said</w:t>
      </w:r>
      <w:r w:rsidR="00811C5C">
        <w:rPr>
          <w:sz w:val="26"/>
          <w:szCs w:val="26"/>
        </w:rPr>
        <w:t>.</w:t>
      </w:r>
    </w:p>
    <w:p w14:paraId="39F220C9" w14:textId="2E457C9C" w:rsidR="00960B1C" w:rsidRPr="00621F4A" w:rsidRDefault="00960B1C" w:rsidP="27D4157A">
      <w:pPr>
        <w:pStyle w:val="Default"/>
        <w:ind w:right="254"/>
        <w:rPr>
          <w:rFonts w:asciiTheme="minorHAnsi" w:hAnsiTheme="minorHAnsi" w:cstheme="minorBidi"/>
          <w:b/>
          <w:bCs/>
          <w:noProof/>
          <w:color w:val="000000" w:themeColor="text1"/>
          <w:sz w:val="26"/>
          <w:szCs w:val="26"/>
        </w:rPr>
      </w:pPr>
      <w:r w:rsidRPr="27D4157A">
        <w:rPr>
          <w:rFonts w:asciiTheme="minorHAnsi" w:hAnsiTheme="minorHAnsi" w:cstheme="minorBidi"/>
          <w:b/>
          <w:bCs/>
          <w:noProof/>
          <w:color w:val="000000" w:themeColor="text1"/>
          <w:sz w:val="26"/>
          <w:szCs w:val="26"/>
        </w:rPr>
        <w:lastRenderedPageBreak/>
        <w:t>Appendix 2: A paper-</w:t>
      </w:r>
      <w:r w:rsidR="00621F4A" w:rsidRPr="27D4157A">
        <w:rPr>
          <w:rFonts w:asciiTheme="minorHAnsi" w:hAnsiTheme="minorHAnsi" w:cstheme="minorBidi"/>
          <w:b/>
          <w:bCs/>
          <w:noProof/>
          <w:color w:val="000000" w:themeColor="text1"/>
          <w:sz w:val="26"/>
          <w:szCs w:val="26"/>
        </w:rPr>
        <w:t>b</w:t>
      </w:r>
      <w:r w:rsidRPr="27D4157A">
        <w:rPr>
          <w:rFonts w:asciiTheme="minorHAnsi" w:hAnsiTheme="minorHAnsi" w:cstheme="minorBidi"/>
          <w:b/>
          <w:bCs/>
          <w:noProof/>
          <w:color w:val="000000" w:themeColor="text1"/>
          <w:sz w:val="26"/>
          <w:szCs w:val="26"/>
        </w:rPr>
        <w:t>ased form</w:t>
      </w:r>
      <w:r w:rsidR="004A58EA">
        <w:rPr>
          <w:rFonts w:asciiTheme="minorHAnsi" w:hAnsiTheme="minorHAnsi" w:cstheme="minorBidi"/>
          <w:b/>
          <w:bCs/>
          <w:noProof/>
          <w:color w:val="000000" w:themeColor="text1"/>
          <w:sz w:val="26"/>
          <w:szCs w:val="26"/>
        </w:rPr>
        <w:t xml:space="preserve"> for situations where there is no internet access</w:t>
      </w:r>
      <w:r w:rsidRPr="27D4157A">
        <w:rPr>
          <w:rFonts w:asciiTheme="minorHAnsi" w:hAnsiTheme="minorHAnsi" w:cstheme="minorBidi"/>
          <w:b/>
          <w:bCs/>
          <w:noProof/>
          <w:color w:val="000000" w:themeColor="text1"/>
          <w:sz w:val="26"/>
          <w:szCs w:val="26"/>
        </w:rPr>
        <w:t xml:space="preserve">. </w:t>
      </w:r>
    </w:p>
    <w:p w14:paraId="43117A3F" w14:textId="77777777" w:rsidR="00960B1C" w:rsidRPr="00621F4A" w:rsidRDefault="00960B1C" w:rsidP="00960B1C">
      <w:pPr>
        <w:jc w:val="center"/>
        <w:rPr>
          <w:rFonts w:cstheme="minorHAnsi"/>
          <w:b/>
          <w:sz w:val="26"/>
          <w:szCs w:val="26"/>
        </w:rPr>
      </w:pPr>
    </w:p>
    <w:p w14:paraId="26C5F661" w14:textId="77777777" w:rsidR="00960B1C" w:rsidRPr="00621F4A" w:rsidRDefault="00960B1C" w:rsidP="00960B1C">
      <w:pPr>
        <w:jc w:val="center"/>
        <w:rPr>
          <w:rFonts w:cstheme="minorHAnsi"/>
          <w:b/>
          <w:sz w:val="26"/>
          <w:szCs w:val="26"/>
        </w:rPr>
      </w:pPr>
      <w:r w:rsidRPr="00621F4A">
        <w:rPr>
          <w:rFonts w:cstheme="minorHAnsi"/>
          <w:b/>
          <w:sz w:val="26"/>
          <w:szCs w:val="26"/>
        </w:rPr>
        <w:t xml:space="preserve">Raising and Reporting Concerns Form </w:t>
      </w:r>
    </w:p>
    <w:p w14:paraId="5349FC56" w14:textId="7C5DFDFE" w:rsidR="00960B1C" w:rsidRPr="00621F4A" w:rsidRDefault="00960B1C" w:rsidP="00621F4A">
      <w:pPr>
        <w:jc w:val="center"/>
        <w:rPr>
          <w:rFonts w:cstheme="minorHAnsi"/>
          <w:color w:val="FF0000"/>
          <w:sz w:val="26"/>
          <w:szCs w:val="26"/>
        </w:rPr>
      </w:pPr>
      <w:r w:rsidRPr="00621F4A">
        <w:rPr>
          <w:rFonts w:cstheme="minorHAnsi"/>
          <w:color w:val="FF0000"/>
          <w:sz w:val="26"/>
          <w:szCs w:val="26"/>
        </w:rPr>
        <w:t>(</w:t>
      </w:r>
      <w:r w:rsidR="00621F4A" w:rsidRPr="00621F4A">
        <w:rPr>
          <w:rFonts w:cstheme="minorHAnsi"/>
          <w:color w:val="FF0000"/>
          <w:sz w:val="26"/>
          <w:szCs w:val="26"/>
        </w:rPr>
        <w:t>O</w:t>
      </w:r>
      <w:r w:rsidRPr="00621F4A">
        <w:rPr>
          <w:rFonts w:cstheme="minorHAnsi"/>
          <w:color w:val="FF0000"/>
          <w:sz w:val="26"/>
          <w:szCs w:val="26"/>
        </w:rPr>
        <w:t>nly to be completed manually in the absence of internet access, and then shredded once submitted</w:t>
      </w:r>
      <w:r w:rsidR="00621F4A" w:rsidRPr="00621F4A">
        <w:rPr>
          <w:rFonts w:cstheme="minorHAnsi"/>
          <w:color w:val="FF0000"/>
          <w:sz w:val="26"/>
          <w:szCs w:val="26"/>
        </w:rPr>
        <w:t xml:space="preserve"> online at the links listed in Appendix 1</w:t>
      </w:r>
      <w:r w:rsidRPr="00621F4A">
        <w:rPr>
          <w:rFonts w:cstheme="minorHAnsi"/>
          <w:color w:val="FF0000"/>
          <w:sz w:val="26"/>
          <w:szCs w:val="26"/>
        </w:rPr>
        <w:t>)</w:t>
      </w:r>
    </w:p>
    <w:p w14:paraId="10216648" w14:textId="77777777" w:rsidR="00960B1C" w:rsidRPr="00621F4A" w:rsidRDefault="00960B1C" w:rsidP="00960B1C">
      <w:pPr>
        <w:rPr>
          <w:rFonts w:cstheme="minorHAnsi"/>
          <w:sz w:val="26"/>
          <w:szCs w:val="26"/>
        </w:rPr>
      </w:pPr>
    </w:p>
    <w:tbl>
      <w:tblPr>
        <w:tblStyle w:val="TableGrid"/>
        <w:tblW w:w="0" w:type="auto"/>
        <w:tblLook w:val="04A0" w:firstRow="1" w:lastRow="0" w:firstColumn="1" w:lastColumn="0" w:noHBand="0" w:noVBand="1"/>
      </w:tblPr>
      <w:tblGrid>
        <w:gridCol w:w="3000"/>
        <w:gridCol w:w="3002"/>
        <w:gridCol w:w="3014"/>
      </w:tblGrid>
      <w:tr w:rsidR="00960B1C" w:rsidRPr="00621F4A" w14:paraId="5CAE4CEB" w14:textId="77777777" w:rsidTr="79AA3BDF">
        <w:tc>
          <w:tcPr>
            <w:tcW w:w="9242" w:type="dxa"/>
            <w:gridSpan w:val="3"/>
            <w:tcBorders>
              <w:top w:val="single" w:sz="4" w:space="0" w:color="auto"/>
              <w:left w:val="single" w:sz="4" w:space="0" w:color="auto"/>
              <w:bottom w:val="single" w:sz="4" w:space="0" w:color="auto"/>
              <w:right w:val="single" w:sz="4" w:space="0" w:color="auto"/>
            </w:tcBorders>
            <w:hideMark/>
          </w:tcPr>
          <w:p w14:paraId="6C5D91C6" w14:textId="77777777" w:rsidR="00960B1C" w:rsidRPr="00621F4A" w:rsidRDefault="00960B1C">
            <w:pPr>
              <w:rPr>
                <w:rFonts w:cstheme="minorHAnsi"/>
                <w:b/>
                <w:sz w:val="26"/>
                <w:szCs w:val="26"/>
              </w:rPr>
            </w:pPr>
            <w:r w:rsidRPr="00621F4A">
              <w:rPr>
                <w:rFonts w:cstheme="minorHAnsi"/>
                <w:b/>
                <w:sz w:val="26"/>
                <w:szCs w:val="26"/>
              </w:rPr>
              <w:t>Guidance for Raising and Reporting Concerns</w:t>
            </w:r>
          </w:p>
        </w:tc>
      </w:tr>
      <w:tr w:rsidR="00960B1C" w:rsidRPr="00621F4A" w14:paraId="1D5EA050" w14:textId="77777777" w:rsidTr="79AA3BDF">
        <w:tc>
          <w:tcPr>
            <w:tcW w:w="9242" w:type="dxa"/>
            <w:gridSpan w:val="3"/>
            <w:tcBorders>
              <w:top w:val="single" w:sz="4" w:space="0" w:color="auto"/>
              <w:left w:val="single" w:sz="4" w:space="0" w:color="auto"/>
              <w:bottom w:val="single" w:sz="4" w:space="0" w:color="auto"/>
              <w:right w:val="single" w:sz="4" w:space="0" w:color="auto"/>
            </w:tcBorders>
            <w:hideMark/>
          </w:tcPr>
          <w:p w14:paraId="25C9B41B" w14:textId="77777777" w:rsidR="00960B1C" w:rsidRPr="00621F4A" w:rsidRDefault="00960B1C" w:rsidP="00960B1C">
            <w:pPr>
              <w:pStyle w:val="ListParagraph"/>
              <w:numPr>
                <w:ilvl w:val="0"/>
                <w:numId w:val="34"/>
              </w:numPr>
              <w:ind w:left="426"/>
              <w:rPr>
                <w:rFonts w:cstheme="minorHAnsi"/>
                <w:sz w:val="26"/>
                <w:szCs w:val="26"/>
              </w:rPr>
            </w:pPr>
            <w:r w:rsidRPr="00621F4A">
              <w:rPr>
                <w:rFonts w:cstheme="minorHAnsi"/>
                <w:sz w:val="26"/>
                <w:szCs w:val="26"/>
              </w:rPr>
              <w:t xml:space="preserve">Use this document to raise and report any concerns you have which are related to an individual who is in contact with the MN (including staff), or anyone associated with this individual.  </w:t>
            </w:r>
          </w:p>
          <w:p w14:paraId="460F3664" w14:textId="77777777" w:rsidR="00960B1C" w:rsidRPr="00621F4A" w:rsidRDefault="00960B1C" w:rsidP="00960B1C">
            <w:pPr>
              <w:pStyle w:val="ListParagraph"/>
              <w:numPr>
                <w:ilvl w:val="0"/>
                <w:numId w:val="34"/>
              </w:numPr>
              <w:ind w:left="426"/>
              <w:rPr>
                <w:rFonts w:cstheme="minorHAnsi"/>
                <w:sz w:val="26"/>
                <w:szCs w:val="26"/>
              </w:rPr>
            </w:pPr>
            <w:r w:rsidRPr="00621F4A">
              <w:rPr>
                <w:rFonts w:cstheme="minorHAnsi"/>
                <w:sz w:val="26"/>
                <w:szCs w:val="26"/>
              </w:rPr>
              <w:t xml:space="preserve">You may also use this document to raise a concern about the conduct of a member of MN Staff or a Volunteer.  </w:t>
            </w:r>
          </w:p>
          <w:p w14:paraId="50A67836" w14:textId="77777777" w:rsidR="00960B1C" w:rsidRPr="00621F4A" w:rsidRDefault="00960B1C" w:rsidP="00960B1C">
            <w:pPr>
              <w:pStyle w:val="ListParagraph"/>
              <w:numPr>
                <w:ilvl w:val="0"/>
                <w:numId w:val="34"/>
              </w:numPr>
              <w:ind w:left="426"/>
              <w:rPr>
                <w:rFonts w:cstheme="minorHAnsi"/>
                <w:sz w:val="26"/>
                <w:szCs w:val="26"/>
              </w:rPr>
            </w:pPr>
            <w:r w:rsidRPr="00621F4A">
              <w:rPr>
                <w:rFonts w:cstheme="minorHAnsi"/>
                <w:sz w:val="26"/>
                <w:szCs w:val="26"/>
              </w:rPr>
              <w:t>Please complete as soon as possible after the event making sure you strike through any blank spaces on this form.</w:t>
            </w:r>
          </w:p>
        </w:tc>
      </w:tr>
      <w:tr w:rsidR="00960B1C" w:rsidRPr="00621F4A" w14:paraId="5F2ED8C9" w14:textId="77777777" w:rsidTr="79AA3BDF">
        <w:tc>
          <w:tcPr>
            <w:tcW w:w="3080" w:type="dxa"/>
            <w:tcBorders>
              <w:top w:val="single" w:sz="4" w:space="0" w:color="auto"/>
              <w:left w:val="single" w:sz="4" w:space="0" w:color="auto"/>
              <w:bottom w:val="single" w:sz="4" w:space="0" w:color="auto"/>
              <w:right w:val="single" w:sz="4" w:space="0" w:color="auto"/>
            </w:tcBorders>
            <w:hideMark/>
          </w:tcPr>
          <w:p w14:paraId="5238D7BB" w14:textId="77777777" w:rsidR="00960B1C" w:rsidRPr="00621F4A" w:rsidRDefault="00960B1C">
            <w:pPr>
              <w:rPr>
                <w:rFonts w:cstheme="minorHAnsi"/>
                <w:sz w:val="26"/>
                <w:szCs w:val="26"/>
              </w:rPr>
            </w:pPr>
            <w:r w:rsidRPr="00621F4A">
              <w:rPr>
                <w:rFonts w:cstheme="minorHAnsi"/>
                <w:sz w:val="26"/>
                <w:szCs w:val="26"/>
              </w:rPr>
              <w:t>Date</w:t>
            </w:r>
          </w:p>
        </w:tc>
        <w:tc>
          <w:tcPr>
            <w:tcW w:w="3081" w:type="dxa"/>
            <w:tcBorders>
              <w:top w:val="single" w:sz="4" w:space="0" w:color="auto"/>
              <w:left w:val="single" w:sz="4" w:space="0" w:color="auto"/>
              <w:bottom w:val="single" w:sz="4" w:space="0" w:color="auto"/>
              <w:right w:val="single" w:sz="4" w:space="0" w:color="auto"/>
            </w:tcBorders>
            <w:hideMark/>
          </w:tcPr>
          <w:p w14:paraId="69B90363" w14:textId="77777777" w:rsidR="00960B1C" w:rsidRPr="00621F4A" w:rsidRDefault="00960B1C">
            <w:pPr>
              <w:rPr>
                <w:rFonts w:cstheme="minorHAnsi"/>
                <w:sz w:val="26"/>
                <w:szCs w:val="26"/>
              </w:rPr>
            </w:pPr>
            <w:r w:rsidRPr="00621F4A">
              <w:rPr>
                <w:rFonts w:cstheme="minorHAnsi"/>
                <w:sz w:val="26"/>
                <w:szCs w:val="26"/>
              </w:rPr>
              <w:t>Time</w:t>
            </w:r>
          </w:p>
        </w:tc>
        <w:tc>
          <w:tcPr>
            <w:tcW w:w="3081" w:type="dxa"/>
            <w:tcBorders>
              <w:top w:val="single" w:sz="4" w:space="0" w:color="auto"/>
              <w:left w:val="single" w:sz="4" w:space="0" w:color="auto"/>
              <w:bottom w:val="single" w:sz="4" w:space="0" w:color="auto"/>
              <w:right w:val="single" w:sz="4" w:space="0" w:color="auto"/>
            </w:tcBorders>
          </w:tcPr>
          <w:p w14:paraId="79C3E0BA" w14:textId="77777777" w:rsidR="00960B1C" w:rsidRPr="00621F4A" w:rsidRDefault="00960B1C">
            <w:pPr>
              <w:rPr>
                <w:rFonts w:cstheme="minorHAnsi"/>
                <w:sz w:val="26"/>
                <w:szCs w:val="26"/>
              </w:rPr>
            </w:pPr>
            <w:r w:rsidRPr="00621F4A">
              <w:rPr>
                <w:rFonts w:cstheme="minorHAnsi"/>
                <w:sz w:val="26"/>
                <w:szCs w:val="26"/>
              </w:rPr>
              <w:t>Location</w:t>
            </w:r>
          </w:p>
          <w:p w14:paraId="6A9131C2" w14:textId="77777777" w:rsidR="00960B1C" w:rsidRPr="00621F4A" w:rsidRDefault="00960B1C">
            <w:pPr>
              <w:rPr>
                <w:rFonts w:cstheme="minorHAnsi"/>
                <w:sz w:val="26"/>
                <w:szCs w:val="26"/>
              </w:rPr>
            </w:pPr>
          </w:p>
        </w:tc>
      </w:tr>
      <w:tr w:rsidR="00960B1C" w:rsidRPr="00621F4A" w14:paraId="7378D687" w14:textId="77777777" w:rsidTr="79AA3BDF">
        <w:tc>
          <w:tcPr>
            <w:tcW w:w="9242" w:type="dxa"/>
            <w:gridSpan w:val="3"/>
            <w:tcBorders>
              <w:top w:val="single" w:sz="4" w:space="0" w:color="auto"/>
              <w:left w:val="single" w:sz="4" w:space="0" w:color="auto"/>
              <w:bottom w:val="single" w:sz="4" w:space="0" w:color="auto"/>
              <w:right w:val="single" w:sz="4" w:space="0" w:color="auto"/>
            </w:tcBorders>
          </w:tcPr>
          <w:p w14:paraId="233F73C8" w14:textId="4FE93772" w:rsidR="00960B1C" w:rsidRPr="00621F4A" w:rsidRDefault="00960B1C">
            <w:pPr>
              <w:rPr>
                <w:rFonts w:cstheme="minorHAnsi"/>
                <w:sz w:val="26"/>
                <w:szCs w:val="26"/>
              </w:rPr>
            </w:pPr>
            <w:r w:rsidRPr="00621F4A">
              <w:rPr>
                <w:rFonts w:cstheme="minorHAnsi"/>
                <w:sz w:val="26"/>
                <w:szCs w:val="26"/>
              </w:rPr>
              <w:t>Please provide details of your concern, including whether this is arising from direct observation or whether you have received information from a third party</w:t>
            </w:r>
            <w:r w:rsidR="003A4C9B">
              <w:rPr>
                <w:rFonts w:cstheme="minorHAnsi"/>
                <w:sz w:val="26"/>
                <w:szCs w:val="26"/>
              </w:rPr>
              <w:t>.</w:t>
            </w:r>
          </w:p>
          <w:p w14:paraId="5449948D" w14:textId="77777777" w:rsidR="00960B1C" w:rsidRPr="00621F4A" w:rsidRDefault="00960B1C">
            <w:pPr>
              <w:rPr>
                <w:rFonts w:cstheme="minorHAnsi"/>
                <w:sz w:val="26"/>
                <w:szCs w:val="26"/>
              </w:rPr>
            </w:pPr>
          </w:p>
          <w:p w14:paraId="25D4B759" w14:textId="77777777" w:rsidR="00960B1C" w:rsidRPr="00621F4A" w:rsidRDefault="00960B1C">
            <w:pPr>
              <w:rPr>
                <w:rFonts w:cstheme="minorHAnsi"/>
                <w:sz w:val="26"/>
                <w:szCs w:val="26"/>
              </w:rPr>
            </w:pPr>
          </w:p>
          <w:p w14:paraId="6C8A87CD" w14:textId="77777777" w:rsidR="00960B1C" w:rsidRPr="00621F4A" w:rsidRDefault="00960B1C">
            <w:pPr>
              <w:rPr>
                <w:rFonts w:cstheme="minorHAnsi"/>
                <w:sz w:val="26"/>
                <w:szCs w:val="26"/>
              </w:rPr>
            </w:pPr>
          </w:p>
          <w:p w14:paraId="1988C5B3" w14:textId="77777777" w:rsidR="00960B1C" w:rsidRPr="00621F4A" w:rsidRDefault="00960B1C">
            <w:pPr>
              <w:rPr>
                <w:rFonts w:cstheme="minorHAnsi"/>
                <w:sz w:val="26"/>
                <w:szCs w:val="26"/>
              </w:rPr>
            </w:pPr>
          </w:p>
          <w:p w14:paraId="2F15322E" w14:textId="77777777" w:rsidR="00960B1C" w:rsidRPr="00621F4A" w:rsidRDefault="00960B1C">
            <w:pPr>
              <w:rPr>
                <w:rFonts w:cstheme="minorHAnsi"/>
                <w:sz w:val="26"/>
                <w:szCs w:val="26"/>
              </w:rPr>
            </w:pPr>
          </w:p>
          <w:p w14:paraId="4C8F8167" w14:textId="1A89699D" w:rsidR="00960B1C" w:rsidRPr="00621F4A" w:rsidRDefault="00960B1C" w:rsidP="27D4157A">
            <w:pPr>
              <w:rPr>
                <w:sz w:val="26"/>
                <w:szCs w:val="26"/>
              </w:rPr>
            </w:pPr>
          </w:p>
          <w:p w14:paraId="38641B51" w14:textId="77777777" w:rsidR="00960B1C" w:rsidRPr="00621F4A" w:rsidRDefault="00960B1C">
            <w:pPr>
              <w:rPr>
                <w:rFonts w:cstheme="minorHAnsi"/>
                <w:sz w:val="26"/>
                <w:szCs w:val="26"/>
              </w:rPr>
            </w:pPr>
          </w:p>
        </w:tc>
      </w:tr>
      <w:tr w:rsidR="00960B1C" w:rsidRPr="00621F4A" w14:paraId="6CAA7BD6" w14:textId="77777777" w:rsidTr="79AA3BDF">
        <w:tc>
          <w:tcPr>
            <w:tcW w:w="9242" w:type="dxa"/>
            <w:gridSpan w:val="3"/>
            <w:tcBorders>
              <w:top w:val="single" w:sz="4" w:space="0" w:color="auto"/>
              <w:left w:val="single" w:sz="4" w:space="0" w:color="auto"/>
              <w:bottom w:val="single" w:sz="4" w:space="0" w:color="auto"/>
              <w:right w:val="single" w:sz="4" w:space="0" w:color="auto"/>
            </w:tcBorders>
          </w:tcPr>
          <w:p w14:paraId="7DCAECA7" w14:textId="77777777" w:rsidR="00960B1C" w:rsidRPr="00621F4A" w:rsidRDefault="00960B1C">
            <w:pPr>
              <w:rPr>
                <w:rFonts w:cstheme="minorHAnsi"/>
                <w:sz w:val="26"/>
                <w:szCs w:val="26"/>
              </w:rPr>
            </w:pPr>
            <w:r w:rsidRPr="00621F4A">
              <w:rPr>
                <w:rFonts w:cstheme="minorHAnsi"/>
                <w:sz w:val="26"/>
                <w:szCs w:val="26"/>
              </w:rPr>
              <w:t>Please provide details of any actions you have taken, including the date when you contacted the Safeguarding Officer</w:t>
            </w:r>
          </w:p>
          <w:p w14:paraId="6CE5CD5C" w14:textId="77777777" w:rsidR="00960B1C" w:rsidRPr="00621F4A" w:rsidRDefault="00960B1C">
            <w:pPr>
              <w:rPr>
                <w:rFonts w:cstheme="minorHAnsi"/>
                <w:sz w:val="26"/>
                <w:szCs w:val="26"/>
              </w:rPr>
            </w:pPr>
          </w:p>
          <w:p w14:paraId="470424A7" w14:textId="77777777" w:rsidR="00960B1C" w:rsidRPr="00621F4A" w:rsidRDefault="00960B1C">
            <w:pPr>
              <w:rPr>
                <w:rFonts w:cstheme="minorHAnsi"/>
                <w:sz w:val="26"/>
                <w:szCs w:val="26"/>
              </w:rPr>
            </w:pPr>
          </w:p>
          <w:p w14:paraId="04FEF99B" w14:textId="77777777" w:rsidR="00960B1C" w:rsidRPr="00621F4A" w:rsidRDefault="00960B1C">
            <w:pPr>
              <w:rPr>
                <w:rFonts w:cstheme="minorHAnsi"/>
                <w:sz w:val="26"/>
                <w:szCs w:val="26"/>
              </w:rPr>
            </w:pPr>
          </w:p>
          <w:p w14:paraId="44BA681B" w14:textId="77777777" w:rsidR="00960B1C" w:rsidRPr="00621F4A" w:rsidRDefault="00960B1C">
            <w:pPr>
              <w:rPr>
                <w:rFonts w:cstheme="minorHAnsi"/>
                <w:sz w:val="26"/>
                <w:szCs w:val="26"/>
              </w:rPr>
            </w:pPr>
          </w:p>
          <w:p w14:paraId="3E38A182" w14:textId="77777777" w:rsidR="00960B1C" w:rsidRPr="00621F4A" w:rsidRDefault="00960B1C">
            <w:pPr>
              <w:rPr>
                <w:rFonts w:cstheme="minorHAnsi"/>
                <w:sz w:val="26"/>
                <w:szCs w:val="26"/>
              </w:rPr>
            </w:pPr>
          </w:p>
          <w:p w14:paraId="1D98DFEE" w14:textId="77777777" w:rsidR="00960B1C" w:rsidRPr="00621F4A" w:rsidRDefault="00960B1C">
            <w:pPr>
              <w:rPr>
                <w:rFonts w:cstheme="minorHAnsi"/>
                <w:sz w:val="26"/>
                <w:szCs w:val="26"/>
              </w:rPr>
            </w:pPr>
          </w:p>
          <w:p w14:paraId="163026DD" w14:textId="5E2ED8C4" w:rsidR="27D4157A" w:rsidRDefault="27D4157A" w:rsidP="79AA3BDF">
            <w:pPr>
              <w:rPr>
                <w:sz w:val="26"/>
                <w:szCs w:val="26"/>
              </w:rPr>
            </w:pPr>
          </w:p>
          <w:p w14:paraId="65F7C0C0" w14:textId="79172987" w:rsidR="00960B1C" w:rsidRPr="00621F4A" w:rsidRDefault="00960B1C" w:rsidP="27D4157A">
            <w:pPr>
              <w:rPr>
                <w:sz w:val="26"/>
                <w:szCs w:val="26"/>
              </w:rPr>
            </w:pPr>
            <w:r w:rsidRPr="27D4157A">
              <w:rPr>
                <w:sz w:val="26"/>
                <w:szCs w:val="26"/>
              </w:rPr>
              <w:t xml:space="preserve">                                                                     </w:t>
            </w:r>
          </w:p>
        </w:tc>
      </w:tr>
    </w:tbl>
    <w:p w14:paraId="3F7A7D41" w14:textId="77777777" w:rsidR="009700F8" w:rsidRPr="00381BA2" w:rsidRDefault="009700F8" w:rsidP="009700F8">
      <w:pPr>
        <w:rPr>
          <w:rFonts w:cstheme="minorHAnsi"/>
          <w:color w:val="000000" w:themeColor="text1"/>
        </w:rPr>
      </w:pPr>
    </w:p>
    <w:sectPr w:rsidR="009700F8" w:rsidRPr="00381BA2" w:rsidSect="009700F8">
      <w:headerReference w:type="even" r:id="rId21"/>
      <w:footerReference w:type="default" r:id="rId22"/>
      <w:headerReference w:type="first" r:id="rId23"/>
      <w:footerReference w:type="first" r:id="rId24"/>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B4B5" w14:textId="77777777" w:rsidR="00B64A13" w:rsidRDefault="00B64A13" w:rsidP="00C20ACF">
      <w:r>
        <w:separator/>
      </w:r>
    </w:p>
  </w:endnote>
  <w:endnote w:type="continuationSeparator" w:id="0">
    <w:p w14:paraId="653A4607" w14:textId="77777777" w:rsidR="00B64A13" w:rsidRDefault="00B64A13" w:rsidP="00C20ACF">
      <w:r>
        <w:continuationSeparator/>
      </w:r>
    </w:p>
  </w:endnote>
  <w:endnote w:type="continuationNotice" w:id="1">
    <w:p w14:paraId="3F49E542" w14:textId="77777777" w:rsidR="00B64A13" w:rsidRDefault="00B64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70428"/>
      <w:docPartObj>
        <w:docPartGallery w:val="Page Numbers (Bottom of Page)"/>
        <w:docPartUnique/>
      </w:docPartObj>
    </w:sdtPr>
    <w:sdtEndPr/>
    <w:sdtContent>
      <w:sdt>
        <w:sdtPr>
          <w:id w:val="-1705238520"/>
          <w:docPartObj>
            <w:docPartGallery w:val="Page Numbers (Top of Page)"/>
            <w:docPartUnique/>
          </w:docPartObj>
        </w:sdtPr>
        <w:sdtEndPr/>
        <w:sdtContent>
          <w:p w14:paraId="4A33785F" w14:textId="3009952F" w:rsidR="0066061F" w:rsidRDefault="0066061F">
            <w:pPr>
              <w:pStyle w:val="Foo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C7B1DCF" w14:textId="77777777" w:rsidR="0066061F" w:rsidRDefault="0066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A326" w14:textId="77777777" w:rsidR="002F1A91" w:rsidRDefault="002F1A91">
    <w:pPr>
      <w:pStyle w:val="Footer"/>
    </w:pPr>
    <w:r>
      <w:rPr>
        <w:noProof/>
        <w:lang w:eastAsia="en-GB"/>
      </w:rPr>
      <mc:AlternateContent>
        <mc:Choice Requires="wps">
          <w:drawing>
            <wp:anchor distT="0" distB="0" distL="114300" distR="114300" simplePos="0" relativeHeight="251656192" behindDoc="0" locked="0" layoutInCell="1" allowOverlap="1" wp14:anchorId="37909882" wp14:editId="41378CEA">
              <wp:simplePos x="0" y="0"/>
              <wp:positionH relativeFrom="column">
                <wp:posOffset>-457200</wp:posOffset>
              </wp:positionH>
              <wp:positionV relativeFrom="paragraph">
                <wp:posOffset>-5715</wp:posOffset>
              </wp:positionV>
              <wp:extent cx="6629400" cy="5791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6629400" cy="5791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B25D71C" w14:textId="77777777" w:rsidR="002F1A91" w:rsidRDefault="002F1A91" w:rsidP="00C25CF9">
                          <w:pPr>
                            <w:spacing w:after="60"/>
                            <w:jc w:val="center"/>
                            <w:rPr>
                              <w:rFonts w:cs="Lucida Grande"/>
                              <w:color w:val="FFFFFF" w:themeColor="background1"/>
                            </w:rPr>
                          </w:pPr>
                          <w:r w:rsidRPr="004C688A">
                            <w:rPr>
                              <w:color w:val="FFFFFF" w:themeColor="background1"/>
                            </w:rPr>
                            <w:t>www.mindfulness-network.org</w:t>
                          </w:r>
                          <w:r>
                            <w:rPr>
                              <w:color w:val="FFFFFF" w:themeColor="background1"/>
                            </w:rPr>
                            <w:t xml:space="preserve">  </w:t>
                          </w:r>
                          <w:r w:rsidRPr="004C688A">
                            <w:rPr>
                              <w:color w:val="FFFFFF" w:themeColor="background1"/>
                            </w:rPr>
                            <w:t xml:space="preserve">  </w:t>
                          </w:r>
                          <w:r w:rsidRPr="004C688A">
                            <w:rPr>
                              <w:rFonts w:cs="Lucida Grande"/>
                              <w:color w:val="FFFFFF" w:themeColor="background1"/>
                            </w:rPr>
                            <w:t>Ι</w:t>
                          </w:r>
                          <w:r>
                            <w:rPr>
                              <w:rFonts w:cs="Lucida Grande"/>
                              <w:color w:val="FFFFFF" w:themeColor="background1"/>
                            </w:rPr>
                            <w:t xml:space="preserve">  </w:t>
                          </w:r>
                          <w:r w:rsidRPr="004C688A">
                            <w:rPr>
                              <w:rFonts w:cs="Lucida Grande"/>
                              <w:color w:val="FFFFFF" w:themeColor="background1"/>
                            </w:rPr>
                            <w:t xml:space="preserve"> info@mindfulness-network.org </w:t>
                          </w:r>
                        </w:p>
                        <w:p w14:paraId="45BA0871" w14:textId="77777777" w:rsidR="002F1A91" w:rsidRPr="004C688A" w:rsidRDefault="002F1A91" w:rsidP="00C25CF9">
                          <w:pPr>
                            <w:spacing w:after="60"/>
                            <w:jc w:val="center"/>
                            <w:rPr>
                              <w:color w:val="FFFFFF" w:themeColor="background1"/>
                            </w:rPr>
                          </w:pPr>
                          <w:r>
                            <w:rPr>
                              <w:rFonts w:cs="Lucida Grande"/>
                              <w:color w:val="FFFFFF" w:themeColor="background1"/>
                            </w:rPr>
                            <w:t xml:space="preserve">Registered in England and Wales   </w:t>
                          </w:r>
                          <w:r w:rsidRPr="004C688A">
                            <w:rPr>
                              <w:rFonts w:cs="Lucida Grande"/>
                              <w:color w:val="FFFFFF" w:themeColor="background1"/>
                            </w:rPr>
                            <w:t xml:space="preserve">Ι </w:t>
                          </w:r>
                          <w:r>
                            <w:rPr>
                              <w:rFonts w:cs="Lucida Grande"/>
                              <w:color w:val="FFFFFF" w:themeColor="background1"/>
                            </w:rPr>
                            <w:t xml:space="preserve">    Charity number 1177800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909882" id="_x0000_t202" coordsize="21600,21600" o:spt="202" path="m,l,21600r21600,l21600,xe">
              <v:stroke joinstyle="miter"/>
              <v:path gradientshapeok="t" o:connecttype="rect"/>
            </v:shapetype>
            <v:shape id="Text Box 2" o:spid="_x0000_s1026" type="#_x0000_t202" style="position:absolute;margin-left:-36pt;margin-top:-.45pt;width:522pt;height:45.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" filled="f" stroked="f">
              <v:textbox>
                <w:txbxContent>
                  <w:p w14:paraId="0B25D71C" w14:textId="77777777" w:rsidR="002F1A91" w:rsidRDefault="002F1A91" w:rsidP="00C25CF9">
                    <w:pPr>
                      <w:spacing w:after="60"/>
                      <w:jc w:val="center"/>
                      <w:rPr>
                        <w:rFonts w:cs="Lucida Grande"/>
                        <w:color w:val="FFFFFF" w:themeColor="background1"/>
                      </w:rPr>
                    </w:pPr>
                    <w:r w:rsidRPr="004C688A">
                      <w:rPr>
                        <w:color w:val="FFFFFF" w:themeColor="background1"/>
                      </w:rPr>
                      <w:t>www.mindfulness-network.org</w:t>
                    </w:r>
                    <w:r>
                      <w:rPr>
                        <w:color w:val="FFFFFF" w:themeColor="background1"/>
                      </w:rPr>
                      <w:t xml:space="preserve">  </w:t>
                    </w:r>
                    <w:r w:rsidRPr="004C688A">
                      <w:rPr>
                        <w:color w:val="FFFFFF" w:themeColor="background1"/>
                      </w:rPr>
                      <w:t xml:space="preserve">  </w:t>
                    </w:r>
                    <w:r w:rsidRPr="004C688A">
                      <w:rPr>
                        <w:rFonts w:cs="Lucida Grande"/>
                        <w:color w:val="FFFFFF" w:themeColor="background1"/>
                      </w:rPr>
                      <w:t>Ι</w:t>
                    </w:r>
                    <w:r>
                      <w:rPr>
                        <w:rFonts w:cs="Lucida Grande"/>
                        <w:color w:val="FFFFFF" w:themeColor="background1"/>
                      </w:rPr>
                      <w:t xml:space="preserve">  </w:t>
                    </w:r>
                    <w:r w:rsidRPr="004C688A">
                      <w:rPr>
                        <w:rFonts w:cs="Lucida Grande"/>
                        <w:color w:val="FFFFFF" w:themeColor="background1"/>
                      </w:rPr>
                      <w:t xml:space="preserve"> info@mindfulness-network.org </w:t>
                    </w:r>
                  </w:p>
                  <w:p w14:paraId="45BA0871" w14:textId="77777777" w:rsidR="002F1A91" w:rsidRPr="004C688A" w:rsidRDefault="002F1A91" w:rsidP="00C25CF9">
                    <w:pPr>
                      <w:spacing w:after="60"/>
                      <w:jc w:val="center"/>
                      <w:rPr>
                        <w:color w:val="FFFFFF" w:themeColor="background1"/>
                      </w:rPr>
                    </w:pPr>
                    <w:r>
                      <w:rPr>
                        <w:rFonts w:cs="Lucida Grande"/>
                        <w:color w:val="FFFFFF" w:themeColor="background1"/>
                      </w:rPr>
                      <w:t xml:space="preserve">Registered in England and Wales   </w:t>
                    </w:r>
                    <w:r w:rsidRPr="004C688A">
                      <w:rPr>
                        <w:rFonts w:cs="Lucida Grande"/>
                        <w:color w:val="FFFFFF" w:themeColor="background1"/>
                      </w:rPr>
                      <w:t xml:space="preserve">Ι </w:t>
                    </w:r>
                    <w:r>
                      <w:rPr>
                        <w:rFonts w:cs="Lucida Grande"/>
                        <w:color w:val="FFFFFF" w:themeColor="background1"/>
                      </w:rPr>
                      <w:t xml:space="preserve">    Charity number 1177800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9EEC" w14:textId="77777777" w:rsidR="00B64A13" w:rsidRDefault="00B64A13" w:rsidP="00C20ACF">
      <w:r>
        <w:separator/>
      </w:r>
    </w:p>
  </w:footnote>
  <w:footnote w:type="continuationSeparator" w:id="0">
    <w:p w14:paraId="37DB3E28" w14:textId="77777777" w:rsidR="00B64A13" w:rsidRDefault="00B64A13" w:rsidP="00C20ACF">
      <w:r>
        <w:continuationSeparator/>
      </w:r>
    </w:p>
  </w:footnote>
  <w:footnote w:type="continuationNotice" w:id="1">
    <w:p w14:paraId="33E5171A" w14:textId="77777777" w:rsidR="00B64A13" w:rsidRDefault="00B64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0596" w14:textId="77777777" w:rsidR="002F1A91" w:rsidRDefault="002F1A91">
    <w:pPr>
      <w:pStyle w:val="Header"/>
    </w:pPr>
    <w:r>
      <w:rPr>
        <w:noProof/>
        <w:lang w:eastAsia="en-GB"/>
      </w:rPr>
      <w:drawing>
        <wp:anchor distT="0" distB="0" distL="114300" distR="114300" simplePos="0" relativeHeight="251657216" behindDoc="1" locked="0" layoutInCell="0" allowOverlap="1" wp14:anchorId="274D18F5" wp14:editId="53C3479B">
          <wp:simplePos x="0" y="0"/>
          <wp:positionH relativeFrom="margin">
            <wp:align>center</wp:align>
          </wp:positionH>
          <wp:positionV relativeFrom="margin">
            <wp:align>center</wp:align>
          </wp:positionV>
          <wp:extent cx="5701665" cy="7999730"/>
          <wp:effectExtent l="0" t="0" r="635" b="1270"/>
          <wp:wrapNone/>
          <wp:docPr id="3" name="Picture 3" descr="/Volumes/Macintosh HD 2/WORK/Bangor Uni/Mindfulness Network/Headed paper/pap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Volumes/Macintosh HD 2/WORK/Bangor Uni/Mindfulness Network/Headed paper/paper.jpg"/>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01665" cy="7999730"/>
                  </a:xfrm>
                  <a:prstGeom prst="rect">
                    <a:avLst/>
                  </a:prstGeom>
                  <a:noFill/>
                </pic:spPr>
              </pic:pic>
            </a:graphicData>
          </a:graphic>
          <wp14:sizeRelH relativeFrom="page">
            <wp14:pctWidth>0</wp14:pctWidth>
          </wp14:sizeRelH>
          <wp14:sizeRelV relativeFrom="page">
            <wp14:pctHeight>0</wp14:pctHeight>
          </wp14:sizeRelV>
        </wp:anchor>
      </w:drawing>
    </w:r>
    <w:r w:rsidR="00B64A13">
      <w:rPr>
        <w:noProof/>
      </w:rPr>
      <w:pict w14:anchorId="059EE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flyer_background" style="position:absolute;margin-left:0;margin-top:0;width:620pt;height:870pt;z-index:-251657216;mso-wrap-edited:f;mso-position-horizontal:center;mso-position-horizontal-relative:margin;mso-position-vertical:center;mso-position-vertical-relative:margin" wrapcoords="-26 0 -26 21562 21600 21562 21600 0 -26 0">
          <v:imagedata r:id="rId2" o:title="flyer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123A" w14:textId="77777777" w:rsidR="002F1A91" w:rsidRDefault="002F1A91">
    <w:pPr>
      <w:pStyle w:val="Header"/>
    </w:pPr>
    <w:r>
      <w:rPr>
        <w:noProof/>
        <w:lang w:eastAsia="en-GB"/>
      </w:rPr>
      <w:drawing>
        <wp:anchor distT="0" distB="0" distL="114300" distR="114300" simplePos="0" relativeHeight="251658240" behindDoc="1" locked="0" layoutInCell="1" allowOverlap="1" wp14:anchorId="3C8E633C" wp14:editId="3D81CC8A">
          <wp:simplePos x="0" y="0"/>
          <wp:positionH relativeFrom="column">
            <wp:posOffset>-977265</wp:posOffset>
          </wp:positionH>
          <wp:positionV relativeFrom="paragraph">
            <wp:posOffset>-447040</wp:posOffset>
          </wp:positionV>
          <wp:extent cx="7661655" cy="1074974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r.jpg"/>
                  <pic:cNvPicPr/>
                </pic:nvPicPr>
                <pic:blipFill>
                  <a:blip r:embed="rId1">
                    <a:extLst>
                      <a:ext uri="{28A0092B-C50C-407E-A947-70E740481C1C}">
                        <a14:useLocalDpi xmlns:a14="http://schemas.microsoft.com/office/drawing/2010/main" val="0"/>
                      </a:ext>
                    </a:extLst>
                  </a:blip>
                  <a:stretch>
                    <a:fillRect/>
                  </a:stretch>
                </pic:blipFill>
                <pic:spPr>
                  <a:xfrm>
                    <a:off x="0" y="0"/>
                    <a:ext cx="7661655" cy="1074974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JnrrS1Ft" int2:invalidationBookmarkName="" int2:hashCode="f1OmjTJDRvyEV6" int2:id="Ay9f6oc5">
      <int2:state int2:value="Rejected" int2:type="LegacyProofing"/>
    </int2:bookmark>
    <int2:bookmark int2:bookmarkName="_Int_z1ho3ohD" int2:invalidationBookmarkName="" int2:hashCode="f1OmjTJDRvyEV6" int2:id="MI8bKr98">
      <int2:state int2:value="Rejected" int2:type="LegacyProofing"/>
    </int2:bookmark>
    <int2:bookmark int2:bookmarkName="_Int_7A1WGFsl" int2:invalidationBookmarkName="" int2:hashCode="f1OmjTJDRvyEV6" int2:id="MqoJxmGf">
      <int2:state int2:value="Rejected" int2:type="LegacyProofing"/>
    </int2:bookmark>
    <int2:bookmark int2:bookmarkName="_Int_5Oo73eOW" int2:invalidationBookmarkName="" int2:hashCode="MqKi+oYQwIA1A3" int2:id="cpGf3JsO">
      <int2:state int2:value="Rejected" int2:type="LegacyProofing"/>
    </int2:bookmark>
    <int2:bookmark int2:bookmarkName="_Int_MhRKJZMr" int2:invalidationBookmarkName="" int2:hashCode="f1OmjTJDRvyEV6" int2:id="o6kYirVq">
      <int2:state int2:value="Rejected" int2:type="LegacyProofing"/>
    </int2:bookmark>
    <int2:bookmark int2:bookmarkName="_Int_jOhfwnu3" int2:invalidationBookmarkName="" int2:hashCode="f1OmjTJDRvyEV6" int2:id="skKbyaXW">
      <int2:state int2:value="Rejected" int2:type="LegacyProofing"/>
    </int2:bookmark>
    <int2:bookmark int2:bookmarkName="_Int_Xgr2HU1u" int2:invalidationBookmarkName="" int2:hashCode="f1OmjTJDRvyEV6" int2:id="vjBi3y8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7D3"/>
    <w:multiLevelType w:val="hybridMultilevel"/>
    <w:tmpl w:val="A846F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F672FE"/>
    <w:multiLevelType w:val="hybridMultilevel"/>
    <w:tmpl w:val="9974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A18AC"/>
    <w:multiLevelType w:val="hybridMultilevel"/>
    <w:tmpl w:val="78B0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66AC"/>
    <w:multiLevelType w:val="hybridMultilevel"/>
    <w:tmpl w:val="08AA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47DFC"/>
    <w:multiLevelType w:val="hybridMultilevel"/>
    <w:tmpl w:val="07A8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C2A60"/>
    <w:multiLevelType w:val="hybridMultilevel"/>
    <w:tmpl w:val="D32C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82240"/>
    <w:multiLevelType w:val="hybridMultilevel"/>
    <w:tmpl w:val="67D6EC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3E59E5"/>
    <w:multiLevelType w:val="hybridMultilevel"/>
    <w:tmpl w:val="70FE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E185B"/>
    <w:multiLevelType w:val="hybridMultilevel"/>
    <w:tmpl w:val="175C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A23F3"/>
    <w:multiLevelType w:val="hybridMultilevel"/>
    <w:tmpl w:val="ACAE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97DC9"/>
    <w:multiLevelType w:val="hybridMultilevel"/>
    <w:tmpl w:val="CEB0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360F6"/>
    <w:multiLevelType w:val="hybridMultilevel"/>
    <w:tmpl w:val="F616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F73CA"/>
    <w:multiLevelType w:val="hybridMultilevel"/>
    <w:tmpl w:val="D16A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5332D"/>
    <w:multiLevelType w:val="hybridMultilevel"/>
    <w:tmpl w:val="2614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011A2"/>
    <w:multiLevelType w:val="hybridMultilevel"/>
    <w:tmpl w:val="6780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41C4B"/>
    <w:multiLevelType w:val="hybridMultilevel"/>
    <w:tmpl w:val="340C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D03B9"/>
    <w:multiLevelType w:val="hybridMultilevel"/>
    <w:tmpl w:val="AC46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10E88"/>
    <w:multiLevelType w:val="hybridMultilevel"/>
    <w:tmpl w:val="E42C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9749A"/>
    <w:multiLevelType w:val="hybridMultilevel"/>
    <w:tmpl w:val="3234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13EE7"/>
    <w:multiLevelType w:val="hybridMultilevel"/>
    <w:tmpl w:val="0EDA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CC1DB6"/>
    <w:multiLevelType w:val="hybridMultilevel"/>
    <w:tmpl w:val="8702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839E6"/>
    <w:multiLevelType w:val="hybridMultilevel"/>
    <w:tmpl w:val="E1AC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B5CAE"/>
    <w:multiLevelType w:val="hybridMultilevel"/>
    <w:tmpl w:val="1A7A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5660C"/>
    <w:multiLevelType w:val="hybridMultilevel"/>
    <w:tmpl w:val="57920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C417E6"/>
    <w:multiLevelType w:val="hybridMultilevel"/>
    <w:tmpl w:val="87CA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A56286"/>
    <w:multiLevelType w:val="hybridMultilevel"/>
    <w:tmpl w:val="99AA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6147F"/>
    <w:multiLevelType w:val="hybridMultilevel"/>
    <w:tmpl w:val="9E92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A719C0"/>
    <w:multiLevelType w:val="hybridMultilevel"/>
    <w:tmpl w:val="0580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0356A"/>
    <w:multiLevelType w:val="hybridMultilevel"/>
    <w:tmpl w:val="9F9A8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3468D"/>
    <w:multiLevelType w:val="hybridMultilevel"/>
    <w:tmpl w:val="BB2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0197D"/>
    <w:multiLevelType w:val="hybridMultilevel"/>
    <w:tmpl w:val="0756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005E6"/>
    <w:multiLevelType w:val="hybridMultilevel"/>
    <w:tmpl w:val="CAF00C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7959146C"/>
    <w:multiLevelType w:val="hybridMultilevel"/>
    <w:tmpl w:val="2974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32CFF"/>
    <w:multiLevelType w:val="hybridMultilevel"/>
    <w:tmpl w:val="DE9C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513343">
    <w:abstractNumId w:val="28"/>
  </w:num>
  <w:num w:numId="2" w16cid:durableId="2021000994">
    <w:abstractNumId w:val="23"/>
  </w:num>
  <w:num w:numId="3" w16cid:durableId="1194073651">
    <w:abstractNumId w:val="26"/>
  </w:num>
  <w:num w:numId="4" w16cid:durableId="295567882">
    <w:abstractNumId w:val="1"/>
  </w:num>
  <w:num w:numId="5" w16cid:durableId="1530222044">
    <w:abstractNumId w:val="5"/>
  </w:num>
  <w:num w:numId="6" w16cid:durableId="1566530060">
    <w:abstractNumId w:val="13"/>
  </w:num>
  <w:num w:numId="7" w16cid:durableId="88356652">
    <w:abstractNumId w:val="24"/>
  </w:num>
  <w:num w:numId="8" w16cid:durableId="1660691420">
    <w:abstractNumId w:val="11"/>
  </w:num>
  <w:num w:numId="9" w16cid:durableId="1630472501">
    <w:abstractNumId w:val="19"/>
  </w:num>
  <w:num w:numId="10" w16cid:durableId="738603070">
    <w:abstractNumId w:val="8"/>
  </w:num>
  <w:num w:numId="11" w16cid:durableId="405228393">
    <w:abstractNumId w:val="31"/>
  </w:num>
  <w:num w:numId="12" w16cid:durableId="848830206">
    <w:abstractNumId w:val="6"/>
  </w:num>
  <w:num w:numId="13" w16cid:durableId="1885944244">
    <w:abstractNumId w:val="10"/>
  </w:num>
  <w:num w:numId="14" w16cid:durableId="1339236594">
    <w:abstractNumId w:val="30"/>
  </w:num>
  <w:num w:numId="15" w16cid:durableId="475758456">
    <w:abstractNumId w:val="18"/>
  </w:num>
  <w:num w:numId="16" w16cid:durableId="2092503665">
    <w:abstractNumId w:val="33"/>
  </w:num>
  <w:num w:numId="17" w16cid:durableId="2115861401">
    <w:abstractNumId w:val="29"/>
  </w:num>
  <w:num w:numId="18" w16cid:durableId="611330175">
    <w:abstractNumId w:val="20"/>
  </w:num>
  <w:num w:numId="19" w16cid:durableId="1573197252">
    <w:abstractNumId w:val="16"/>
  </w:num>
  <w:num w:numId="20" w16cid:durableId="1876846602">
    <w:abstractNumId w:val="15"/>
  </w:num>
  <w:num w:numId="21" w16cid:durableId="1394696399">
    <w:abstractNumId w:val="2"/>
  </w:num>
  <w:num w:numId="22" w16cid:durableId="852492477">
    <w:abstractNumId w:val="32"/>
  </w:num>
  <w:num w:numId="23" w16cid:durableId="580215189">
    <w:abstractNumId w:val="22"/>
  </w:num>
  <w:num w:numId="24" w16cid:durableId="49695260">
    <w:abstractNumId w:val="9"/>
  </w:num>
  <w:num w:numId="25" w16cid:durableId="327443596">
    <w:abstractNumId w:val="4"/>
  </w:num>
  <w:num w:numId="26" w16cid:durableId="597494015">
    <w:abstractNumId w:val="7"/>
  </w:num>
  <w:num w:numId="27" w16cid:durableId="1335065734">
    <w:abstractNumId w:val="25"/>
  </w:num>
  <w:num w:numId="28" w16cid:durableId="239222162">
    <w:abstractNumId w:val="3"/>
  </w:num>
  <w:num w:numId="29" w16cid:durableId="1463428149">
    <w:abstractNumId w:val="12"/>
  </w:num>
  <w:num w:numId="30" w16cid:durableId="413169683">
    <w:abstractNumId w:val="21"/>
  </w:num>
  <w:num w:numId="31" w16cid:durableId="2122259762">
    <w:abstractNumId w:val="27"/>
  </w:num>
  <w:num w:numId="32" w16cid:durableId="66270437">
    <w:abstractNumId w:val="17"/>
  </w:num>
  <w:num w:numId="33" w16cid:durableId="235406177">
    <w:abstractNumId w:val="14"/>
  </w:num>
  <w:num w:numId="34" w16cid:durableId="186497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3A"/>
    <w:rsid w:val="00000372"/>
    <w:rsid w:val="00004643"/>
    <w:rsid w:val="00004C83"/>
    <w:rsid w:val="000255DA"/>
    <w:rsid w:val="000271F1"/>
    <w:rsid w:val="0004457C"/>
    <w:rsid w:val="000450AD"/>
    <w:rsid w:val="00051FB9"/>
    <w:rsid w:val="00056849"/>
    <w:rsid w:val="00056D91"/>
    <w:rsid w:val="00057838"/>
    <w:rsid w:val="000723D3"/>
    <w:rsid w:val="00080715"/>
    <w:rsid w:val="00090E32"/>
    <w:rsid w:val="000B0C6F"/>
    <w:rsid w:val="000B64B9"/>
    <w:rsid w:val="000F5B46"/>
    <w:rsid w:val="001005FE"/>
    <w:rsid w:val="00102589"/>
    <w:rsid w:val="0010366C"/>
    <w:rsid w:val="001157CD"/>
    <w:rsid w:val="00120534"/>
    <w:rsid w:val="00120584"/>
    <w:rsid w:val="001265AD"/>
    <w:rsid w:val="00130831"/>
    <w:rsid w:val="00136149"/>
    <w:rsid w:val="00137B70"/>
    <w:rsid w:val="001710A6"/>
    <w:rsid w:val="00182259"/>
    <w:rsid w:val="001825EB"/>
    <w:rsid w:val="0019123E"/>
    <w:rsid w:val="001965C9"/>
    <w:rsid w:val="00196C17"/>
    <w:rsid w:val="001B68DF"/>
    <w:rsid w:val="001C6421"/>
    <w:rsid w:val="001D46B9"/>
    <w:rsid w:val="001D4EFA"/>
    <w:rsid w:val="001D5DE8"/>
    <w:rsid w:val="0020524A"/>
    <w:rsid w:val="002133B1"/>
    <w:rsid w:val="00220B6A"/>
    <w:rsid w:val="00230101"/>
    <w:rsid w:val="00233432"/>
    <w:rsid w:val="00233FCC"/>
    <w:rsid w:val="00235B35"/>
    <w:rsid w:val="00267BAC"/>
    <w:rsid w:val="00274814"/>
    <w:rsid w:val="00276F03"/>
    <w:rsid w:val="00277155"/>
    <w:rsid w:val="00280693"/>
    <w:rsid w:val="002C2E2A"/>
    <w:rsid w:val="002E11F7"/>
    <w:rsid w:val="002F1A91"/>
    <w:rsid w:val="00304B53"/>
    <w:rsid w:val="00315F41"/>
    <w:rsid w:val="00333EA8"/>
    <w:rsid w:val="003465F5"/>
    <w:rsid w:val="00350EED"/>
    <w:rsid w:val="003545F8"/>
    <w:rsid w:val="00373FFF"/>
    <w:rsid w:val="00375410"/>
    <w:rsid w:val="00380D16"/>
    <w:rsid w:val="00381BA2"/>
    <w:rsid w:val="00385259"/>
    <w:rsid w:val="00387A21"/>
    <w:rsid w:val="00390721"/>
    <w:rsid w:val="0039457D"/>
    <w:rsid w:val="003A0CC2"/>
    <w:rsid w:val="003A4C9B"/>
    <w:rsid w:val="003A5D4C"/>
    <w:rsid w:val="003B00D9"/>
    <w:rsid w:val="003B3A62"/>
    <w:rsid w:val="003C60E9"/>
    <w:rsid w:val="003D237F"/>
    <w:rsid w:val="003D33D3"/>
    <w:rsid w:val="003F2942"/>
    <w:rsid w:val="003F2E71"/>
    <w:rsid w:val="003F41DC"/>
    <w:rsid w:val="003F7DF6"/>
    <w:rsid w:val="00424396"/>
    <w:rsid w:val="004258C4"/>
    <w:rsid w:val="00427D52"/>
    <w:rsid w:val="00432E8D"/>
    <w:rsid w:val="00436B65"/>
    <w:rsid w:val="004400BD"/>
    <w:rsid w:val="00440FAB"/>
    <w:rsid w:val="00445C4F"/>
    <w:rsid w:val="0045005C"/>
    <w:rsid w:val="00452D37"/>
    <w:rsid w:val="00483BE2"/>
    <w:rsid w:val="004913D6"/>
    <w:rsid w:val="00491A42"/>
    <w:rsid w:val="00491D9A"/>
    <w:rsid w:val="0049357B"/>
    <w:rsid w:val="0049794F"/>
    <w:rsid w:val="004A4833"/>
    <w:rsid w:val="004A4A5D"/>
    <w:rsid w:val="004A58EA"/>
    <w:rsid w:val="004C4EFC"/>
    <w:rsid w:val="004C5EE2"/>
    <w:rsid w:val="004C688A"/>
    <w:rsid w:val="004C6E2D"/>
    <w:rsid w:val="004D53CA"/>
    <w:rsid w:val="004E6682"/>
    <w:rsid w:val="004F7E38"/>
    <w:rsid w:val="00500D3F"/>
    <w:rsid w:val="00500EE9"/>
    <w:rsid w:val="005014FC"/>
    <w:rsid w:val="00512F46"/>
    <w:rsid w:val="00523EBB"/>
    <w:rsid w:val="005256C6"/>
    <w:rsid w:val="005267F5"/>
    <w:rsid w:val="0053180E"/>
    <w:rsid w:val="00537A37"/>
    <w:rsid w:val="005408CA"/>
    <w:rsid w:val="00546481"/>
    <w:rsid w:val="00546FC0"/>
    <w:rsid w:val="005505AF"/>
    <w:rsid w:val="005573DE"/>
    <w:rsid w:val="00566F77"/>
    <w:rsid w:val="005677EC"/>
    <w:rsid w:val="00567B2F"/>
    <w:rsid w:val="0058620F"/>
    <w:rsid w:val="00590726"/>
    <w:rsid w:val="00592D42"/>
    <w:rsid w:val="00597211"/>
    <w:rsid w:val="005C410C"/>
    <w:rsid w:val="005C60F6"/>
    <w:rsid w:val="005D0B61"/>
    <w:rsid w:val="005D1CD3"/>
    <w:rsid w:val="005D6901"/>
    <w:rsid w:val="005E37EC"/>
    <w:rsid w:val="005E6473"/>
    <w:rsid w:val="005F4BFE"/>
    <w:rsid w:val="0060570D"/>
    <w:rsid w:val="0061034D"/>
    <w:rsid w:val="00613E75"/>
    <w:rsid w:val="00615A6F"/>
    <w:rsid w:val="00621F4A"/>
    <w:rsid w:val="00622C31"/>
    <w:rsid w:val="0062447F"/>
    <w:rsid w:val="006267E4"/>
    <w:rsid w:val="00630AE3"/>
    <w:rsid w:val="0066061F"/>
    <w:rsid w:val="00662178"/>
    <w:rsid w:val="00664C75"/>
    <w:rsid w:val="00670610"/>
    <w:rsid w:val="0068382A"/>
    <w:rsid w:val="00690206"/>
    <w:rsid w:val="006A37BD"/>
    <w:rsid w:val="006A7FA2"/>
    <w:rsid w:val="006B174E"/>
    <w:rsid w:val="006B2A91"/>
    <w:rsid w:val="006C743F"/>
    <w:rsid w:val="006D78B6"/>
    <w:rsid w:val="006E2F4C"/>
    <w:rsid w:val="00700F01"/>
    <w:rsid w:val="007143E3"/>
    <w:rsid w:val="0071476C"/>
    <w:rsid w:val="00716D2F"/>
    <w:rsid w:val="00720FC1"/>
    <w:rsid w:val="00722EBE"/>
    <w:rsid w:val="0073119B"/>
    <w:rsid w:val="0073196C"/>
    <w:rsid w:val="007569BB"/>
    <w:rsid w:val="00763A48"/>
    <w:rsid w:val="0077305C"/>
    <w:rsid w:val="007746AC"/>
    <w:rsid w:val="0078343A"/>
    <w:rsid w:val="00790636"/>
    <w:rsid w:val="00792DA6"/>
    <w:rsid w:val="00795596"/>
    <w:rsid w:val="007A7D8E"/>
    <w:rsid w:val="007B1EDF"/>
    <w:rsid w:val="007B3F36"/>
    <w:rsid w:val="007B508E"/>
    <w:rsid w:val="007B6112"/>
    <w:rsid w:val="007C2A7B"/>
    <w:rsid w:val="007E0499"/>
    <w:rsid w:val="007E0F12"/>
    <w:rsid w:val="007F4A2E"/>
    <w:rsid w:val="0080034E"/>
    <w:rsid w:val="008119F1"/>
    <w:rsid w:val="00811C5C"/>
    <w:rsid w:val="0083046A"/>
    <w:rsid w:val="008312A2"/>
    <w:rsid w:val="00834BF9"/>
    <w:rsid w:val="00842672"/>
    <w:rsid w:val="008474C9"/>
    <w:rsid w:val="008566B5"/>
    <w:rsid w:val="008639E0"/>
    <w:rsid w:val="008714A2"/>
    <w:rsid w:val="0088482F"/>
    <w:rsid w:val="0088774C"/>
    <w:rsid w:val="008928A0"/>
    <w:rsid w:val="008955DF"/>
    <w:rsid w:val="008A1698"/>
    <w:rsid w:val="008B6178"/>
    <w:rsid w:val="008C0A08"/>
    <w:rsid w:val="008D5F7A"/>
    <w:rsid w:val="008E0865"/>
    <w:rsid w:val="008E117C"/>
    <w:rsid w:val="008E3EF3"/>
    <w:rsid w:val="008F0315"/>
    <w:rsid w:val="008F2C7B"/>
    <w:rsid w:val="008F350C"/>
    <w:rsid w:val="009024BD"/>
    <w:rsid w:val="00911F3B"/>
    <w:rsid w:val="00915AD8"/>
    <w:rsid w:val="00916E11"/>
    <w:rsid w:val="0092066A"/>
    <w:rsid w:val="00920E07"/>
    <w:rsid w:val="009274CA"/>
    <w:rsid w:val="00934708"/>
    <w:rsid w:val="009413E0"/>
    <w:rsid w:val="00942141"/>
    <w:rsid w:val="009460DF"/>
    <w:rsid w:val="0094789B"/>
    <w:rsid w:val="00960B1C"/>
    <w:rsid w:val="00964C7E"/>
    <w:rsid w:val="00965A3C"/>
    <w:rsid w:val="009700F8"/>
    <w:rsid w:val="00985675"/>
    <w:rsid w:val="00995FAB"/>
    <w:rsid w:val="00996F85"/>
    <w:rsid w:val="009B306E"/>
    <w:rsid w:val="009C184D"/>
    <w:rsid w:val="009C3E0D"/>
    <w:rsid w:val="009C619A"/>
    <w:rsid w:val="009D3279"/>
    <w:rsid w:val="009D3E3D"/>
    <w:rsid w:val="009E1CB7"/>
    <w:rsid w:val="009E66E3"/>
    <w:rsid w:val="009F0D4A"/>
    <w:rsid w:val="009F160D"/>
    <w:rsid w:val="009F3DA0"/>
    <w:rsid w:val="00A1443F"/>
    <w:rsid w:val="00A21DB6"/>
    <w:rsid w:val="00A24B59"/>
    <w:rsid w:val="00A403B8"/>
    <w:rsid w:val="00A46D36"/>
    <w:rsid w:val="00A53DAA"/>
    <w:rsid w:val="00A66530"/>
    <w:rsid w:val="00A73249"/>
    <w:rsid w:val="00A75F08"/>
    <w:rsid w:val="00A7731B"/>
    <w:rsid w:val="00A9059B"/>
    <w:rsid w:val="00A914B7"/>
    <w:rsid w:val="00A945B8"/>
    <w:rsid w:val="00A974A7"/>
    <w:rsid w:val="00AA12AE"/>
    <w:rsid w:val="00AB2E1E"/>
    <w:rsid w:val="00AB3B13"/>
    <w:rsid w:val="00AB4679"/>
    <w:rsid w:val="00AC32AB"/>
    <w:rsid w:val="00AC5C4A"/>
    <w:rsid w:val="00AD6D21"/>
    <w:rsid w:val="00AE0A36"/>
    <w:rsid w:val="00AE53C9"/>
    <w:rsid w:val="00AF3656"/>
    <w:rsid w:val="00B12595"/>
    <w:rsid w:val="00B23D2C"/>
    <w:rsid w:val="00B256ED"/>
    <w:rsid w:val="00B43507"/>
    <w:rsid w:val="00B45541"/>
    <w:rsid w:val="00B548E6"/>
    <w:rsid w:val="00B632B4"/>
    <w:rsid w:val="00B64A13"/>
    <w:rsid w:val="00B852F0"/>
    <w:rsid w:val="00B8738D"/>
    <w:rsid w:val="00B9695D"/>
    <w:rsid w:val="00BA189D"/>
    <w:rsid w:val="00BB38C1"/>
    <w:rsid w:val="00BC4BF4"/>
    <w:rsid w:val="00BC70CE"/>
    <w:rsid w:val="00BE10D4"/>
    <w:rsid w:val="00BE1B39"/>
    <w:rsid w:val="00BE3453"/>
    <w:rsid w:val="00BF01D7"/>
    <w:rsid w:val="00BF321D"/>
    <w:rsid w:val="00BF4E1B"/>
    <w:rsid w:val="00C0544B"/>
    <w:rsid w:val="00C171E0"/>
    <w:rsid w:val="00C20ACF"/>
    <w:rsid w:val="00C25CF9"/>
    <w:rsid w:val="00C40EDE"/>
    <w:rsid w:val="00C458C9"/>
    <w:rsid w:val="00C47597"/>
    <w:rsid w:val="00C55409"/>
    <w:rsid w:val="00C57144"/>
    <w:rsid w:val="00C60690"/>
    <w:rsid w:val="00C65F3B"/>
    <w:rsid w:val="00C66120"/>
    <w:rsid w:val="00C7292A"/>
    <w:rsid w:val="00C72C72"/>
    <w:rsid w:val="00C8402C"/>
    <w:rsid w:val="00C87116"/>
    <w:rsid w:val="00CA5FF3"/>
    <w:rsid w:val="00CA6E6A"/>
    <w:rsid w:val="00CA74C6"/>
    <w:rsid w:val="00CB03C1"/>
    <w:rsid w:val="00CC4805"/>
    <w:rsid w:val="00CF7CB6"/>
    <w:rsid w:val="00D16A72"/>
    <w:rsid w:val="00D26A26"/>
    <w:rsid w:val="00D4006D"/>
    <w:rsid w:val="00D41187"/>
    <w:rsid w:val="00D44490"/>
    <w:rsid w:val="00D52092"/>
    <w:rsid w:val="00D6599A"/>
    <w:rsid w:val="00D77A81"/>
    <w:rsid w:val="00D82C44"/>
    <w:rsid w:val="00D85F88"/>
    <w:rsid w:val="00DA1493"/>
    <w:rsid w:val="00DB0DEE"/>
    <w:rsid w:val="00DB4A1F"/>
    <w:rsid w:val="00DB5600"/>
    <w:rsid w:val="00DB60D1"/>
    <w:rsid w:val="00DD3852"/>
    <w:rsid w:val="00E055B4"/>
    <w:rsid w:val="00E23860"/>
    <w:rsid w:val="00E34460"/>
    <w:rsid w:val="00E44150"/>
    <w:rsid w:val="00E52741"/>
    <w:rsid w:val="00E556BC"/>
    <w:rsid w:val="00E5751C"/>
    <w:rsid w:val="00E6190E"/>
    <w:rsid w:val="00E71D75"/>
    <w:rsid w:val="00E76741"/>
    <w:rsid w:val="00E82997"/>
    <w:rsid w:val="00E8591F"/>
    <w:rsid w:val="00E862B4"/>
    <w:rsid w:val="00E8758E"/>
    <w:rsid w:val="00E91E00"/>
    <w:rsid w:val="00E927BF"/>
    <w:rsid w:val="00E97C4D"/>
    <w:rsid w:val="00EA32EC"/>
    <w:rsid w:val="00EB0D94"/>
    <w:rsid w:val="00EC165D"/>
    <w:rsid w:val="00EC1DA2"/>
    <w:rsid w:val="00EC2BB4"/>
    <w:rsid w:val="00ED1E8F"/>
    <w:rsid w:val="00ED4FEB"/>
    <w:rsid w:val="00EE2A98"/>
    <w:rsid w:val="00EF2091"/>
    <w:rsid w:val="00EF5F37"/>
    <w:rsid w:val="00F06B2D"/>
    <w:rsid w:val="00F1682F"/>
    <w:rsid w:val="00F30505"/>
    <w:rsid w:val="00F3219E"/>
    <w:rsid w:val="00F36CC6"/>
    <w:rsid w:val="00F374B6"/>
    <w:rsid w:val="00F4737A"/>
    <w:rsid w:val="00F475CB"/>
    <w:rsid w:val="00F55254"/>
    <w:rsid w:val="00F66710"/>
    <w:rsid w:val="00F67211"/>
    <w:rsid w:val="00F7236B"/>
    <w:rsid w:val="00F816B1"/>
    <w:rsid w:val="00F83809"/>
    <w:rsid w:val="00F95B22"/>
    <w:rsid w:val="00FA045F"/>
    <w:rsid w:val="00FA5401"/>
    <w:rsid w:val="00FA7391"/>
    <w:rsid w:val="00FA7CE1"/>
    <w:rsid w:val="00FD4293"/>
    <w:rsid w:val="00FF4BD3"/>
    <w:rsid w:val="011339BD"/>
    <w:rsid w:val="01279E02"/>
    <w:rsid w:val="0159641B"/>
    <w:rsid w:val="0213A24F"/>
    <w:rsid w:val="0220B901"/>
    <w:rsid w:val="024D9A89"/>
    <w:rsid w:val="024F5630"/>
    <w:rsid w:val="029ACA5D"/>
    <w:rsid w:val="02FA3A07"/>
    <w:rsid w:val="0373C56C"/>
    <w:rsid w:val="03C21001"/>
    <w:rsid w:val="0429306B"/>
    <w:rsid w:val="050C967E"/>
    <w:rsid w:val="0554B86D"/>
    <w:rsid w:val="06B7DB3A"/>
    <w:rsid w:val="0803DA66"/>
    <w:rsid w:val="08902FC1"/>
    <w:rsid w:val="08E11A17"/>
    <w:rsid w:val="08F6BF52"/>
    <w:rsid w:val="0919CC69"/>
    <w:rsid w:val="093745F3"/>
    <w:rsid w:val="09C76507"/>
    <w:rsid w:val="0AF48BFC"/>
    <w:rsid w:val="0B490D7C"/>
    <w:rsid w:val="0C6A50A9"/>
    <w:rsid w:val="0CD74B89"/>
    <w:rsid w:val="0D0355F0"/>
    <w:rsid w:val="0DA9F899"/>
    <w:rsid w:val="0F32F35A"/>
    <w:rsid w:val="10AE55EA"/>
    <w:rsid w:val="126F6352"/>
    <w:rsid w:val="12F10729"/>
    <w:rsid w:val="15C11309"/>
    <w:rsid w:val="16D97C30"/>
    <w:rsid w:val="17645E9C"/>
    <w:rsid w:val="18FB2C14"/>
    <w:rsid w:val="192950FD"/>
    <w:rsid w:val="193D2622"/>
    <w:rsid w:val="1A06671D"/>
    <w:rsid w:val="1A76BDBE"/>
    <w:rsid w:val="1C2CEB7D"/>
    <w:rsid w:val="1E6D54D0"/>
    <w:rsid w:val="1ED3E2CB"/>
    <w:rsid w:val="1F2C0777"/>
    <w:rsid w:val="21288E9C"/>
    <w:rsid w:val="2378BABD"/>
    <w:rsid w:val="2449EE65"/>
    <w:rsid w:val="247A4B81"/>
    <w:rsid w:val="24EA3717"/>
    <w:rsid w:val="25E7279E"/>
    <w:rsid w:val="264485ED"/>
    <w:rsid w:val="26E2C524"/>
    <w:rsid w:val="27D4157A"/>
    <w:rsid w:val="28064DF8"/>
    <w:rsid w:val="2954C2A4"/>
    <w:rsid w:val="2A38E249"/>
    <w:rsid w:val="2B0C18B9"/>
    <w:rsid w:val="2B56CD85"/>
    <w:rsid w:val="2B709EED"/>
    <w:rsid w:val="2B7FC6E5"/>
    <w:rsid w:val="2C0423F7"/>
    <w:rsid w:val="2C7D6E7D"/>
    <w:rsid w:val="2D5CB84A"/>
    <w:rsid w:val="2DF74925"/>
    <w:rsid w:val="2E202559"/>
    <w:rsid w:val="2F41407F"/>
    <w:rsid w:val="303E1568"/>
    <w:rsid w:val="3059235A"/>
    <w:rsid w:val="308F02E0"/>
    <w:rsid w:val="30946C9A"/>
    <w:rsid w:val="32852E5F"/>
    <w:rsid w:val="32A2ACD7"/>
    <w:rsid w:val="32CFBC4F"/>
    <w:rsid w:val="33A12F38"/>
    <w:rsid w:val="352487E9"/>
    <w:rsid w:val="3541322A"/>
    <w:rsid w:val="35C0BE8D"/>
    <w:rsid w:val="36EAE968"/>
    <w:rsid w:val="375D0D38"/>
    <w:rsid w:val="37C409B7"/>
    <w:rsid w:val="382FDB02"/>
    <w:rsid w:val="38BBD300"/>
    <w:rsid w:val="39AB6252"/>
    <w:rsid w:val="3B073FAE"/>
    <w:rsid w:val="3CF3D711"/>
    <w:rsid w:val="3D00DBD6"/>
    <w:rsid w:val="3D0FE0B1"/>
    <w:rsid w:val="3D207305"/>
    <w:rsid w:val="3F5F34D8"/>
    <w:rsid w:val="3FC1E71B"/>
    <w:rsid w:val="402270E4"/>
    <w:rsid w:val="4153470D"/>
    <w:rsid w:val="41C1CE0D"/>
    <w:rsid w:val="42F8796C"/>
    <w:rsid w:val="42F8EBFD"/>
    <w:rsid w:val="43426902"/>
    <w:rsid w:val="445787A6"/>
    <w:rsid w:val="448ED8E0"/>
    <w:rsid w:val="4490CDAA"/>
    <w:rsid w:val="4569CA53"/>
    <w:rsid w:val="45D6A4DA"/>
    <w:rsid w:val="45F59303"/>
    <w:rsid w:val="462939B6"/>
    <w:rsid w:val="4747151B"/>
    <w:rsid w:val="47B8FF9A"/>
    <w:rsid w:val="482F41A8"/>
    <w:rsid w:val="492CD203"/>
    <w:rsid w:val="498C333D"/>
    <w:rsid w:val="4AED9F1B"/>
    <w:rsid w:val="4B2C3E90"/>
    <w:rsid w:val="4D1C343A"/>
    <w:rsid w:val="4E1FD80F"/>
    <w:rsid w:val="4E344B9B"/>
    <w:rsid w:val="4FD99CE5"/>
    <w:rsid w:val="501BD2E4"/>
    <w:rsid w:val="50E95917"/>
    <w:rsid w:val="54036E9A"/>
    <w:rsid w:val="55837364"/>
    <w:rsid w:val="56128653"/>
    <w:rsid w:val="56263523"/>
    <w:rsid w:val="57277447"/>
    <w:rsid w:val="572ABE14"/>
    <w:rsid w:val="5B09C792"/>
    <w:rsid w:val="5B5830A6"/>
    <w:rsid w:val="5B65895F"/>
    <w:rsid w:val="5C11462B"/>
    <w:rsid w:val="5C14A949"/>
    <w:rsid w:val="5CF1DAC0"/>
    <w:rsid w:val="5CFA4285"/>
    <w:rsid w:val="5DC30782"/>
    <w:rsid w:val="5ED7EF27"/>
    <w:rsid w:val="5EE08784"/>
    <w:rsid w:val="5FAD1B41"/>
    <w:rsid w:val="5FC4105A"/>
    <w:rsid w:val="603CE88A"/>
    <w:rsid w:val="60540CCC"/>
    <w:rsid w:val="609B0F94"/>
    <w:rsid w:val="6204EE97"/>
    <w:rsid w:val="626E381B"/>
    <w:rsid w:val="62A4220E"/>
    <w:rsid w:val="6362A94E"/>
    <w:rsid w:val="637E550A"/>
    <w:rsid w:val="655DB901"/>
    <w:rsid w:val="663FB390"/>
    <w:rsid w:val="67CF223F"/>
    <w:rsid w:val="681E2161"/>
    <w:rsid w:val="697F0CC6"/>
    <w:rsid w:val="6A7D2659"/>
    <w:rsid w:val="6A828BDA"/>
    <w:rsid w:val="6B6C2394"/>
    <w:rsid w:val="6B74DEC5"/>
    <w:rsid w:val="6C416A92"/>
    <w:rsid w:val="6CD7CEA5"/>
    <w:rsid w:val="6D034296"/>
    <w:rsid w:val="6E9B0F40"/>
    <w:rsid w:val="6F6433DB"/>
    <w:rsid w:val="6FD2005C"/>
    <w:rsid w:val="70E2DC62"/>
    <w:rsid w:val="715CDC28"/>
    <w:rsid w:val="71818A49"/>
    <w:rsid w:val="72DC321F"/>
    <w:rsid w:val="7309A11E"/>
    <w:rsid w:val="743FFF1F"/>
    <w:rsid w:val="75C59A7C"/>
    <w:rsid w:val="75D9F92B"/>
    <w:rsid w:val="763A9D0F"/>
    <w:rsid w:val="76499DC0"/>
    <w:rsid w:val="7649F8B4"/>
    <w:rsid w:val="783ED1A0"/>
    <w:rsid w:val="78FD3B3E"/>
    <w:rsid w:val="795DB3E0"/>
    <w:rsid w:val="79AA3BDF"/>
    <w:rsid w:val="7AE62412"/>
    <w:rsid w:val="7B33E754"/>
    <w:rsid w:val="7BF78161"/>
    <w:rsid w:val="7C05BE0D"/>
    <w:rsid w:val="7C3DDA0F"/>
    <w:rsid w:val="7C732293"/>
    <w:rsid w:val="7D9351C2"/>
    <w:rsid w:val="7EB92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891E9A"/>
  <w15:docId w15:val="{DA427A45-D93F-4A1B-8B5F-A663AAC1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9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141"/>
    <w:rPr>
      <w:rFonts w:ascii="Segoe UI" w:hAnsi="Segoe UI" w:cs="Segoe UI"/>
      <w:sz w:val="18"/>
      <w:szCs w:val="18"/>
    </w:rPr>
  </w:style>
  <w:style w:type="paragraph" w:styleId="Header">
    <w:name w:val="header"/>
    <w:basedOn w:val="Normal"/>
    <w:link w:val="HeaderChar"/>
    <w:uiPriority w:val="99"/>
    <w:unhideWhenUsed/>
    <w:rsid w:val="00C20ACF"/>
    <w:pPr>
      <w:tabs>
        <w:tab w:val="center" w:pos="4320"/>
        <w:tab w:val="right" w:pos="8640"/>
      </w:tabs>
    </w:pPr>
  </w:style>
  <w:style w:type="character" w:customStyle="1" w:styleId="HeaderChar">
    <w:name w:val="Header Char"/>
    <w:basedOn w:val="DefaultParagraphFont"/>
    <w:link w:val="Header"/>
    <w:uiPriority w:val="99"/>
    <w:rsid w:val="00C20ACF"/>
  </w:style>
  <w:style w:type="paragraph" w:styleId="Footer">
    <w:name w:val="footer"/>
    <w:basedOn w:val="Normal"/>
    <w:link w:val="FooterChar"/>
    <w:uiPriority w:val="99"/>
    <w:unhideWhenUsed/>
    <w:rsid w:val="00C20ACF"/>
    <w:pPr>
      <w:tabs>
        <w:tab w:val="center" w:pos="4320"/>
        <w:tab w:val="right" w:pos="8640"/>
      </w:tabs>
    </w:pPr>
  </w:style>
  <w:style w:type="character" w:customStyle="1" w:styleId="FooterChar">
    <w:name w:val="Footer Char"/>
    <w:basedOn w:val="DefaultParagraphFont"/>
    <w:link w:val="Footer"/>
    <w:uiPriority w:val="99"/>
    <w:rsid w:val="00C20ACF"/>
  </w:style>
  <w:style w:type="table" w:styleId="TableGrid">
    <w:name w:val="Table Grid"/>
    <w:basedOn w:val="TableNormal"/>
    <w:uiPriority w:val="59"/>
    <w:rsid w:val="00483BE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08E"/>
    <w:pPr>
      <w:ind w:left="720"/>
      <w:contextualSpacing/>
    </w:pPr>
  </w:style>
  <w:style w:type="character" w:styleId="Hyperlink">
    <w:name w:val="Hyperlink"/>
    <w:basedOn w:val="DefaultParagraphFont"/>
    <w:uiPriority w:val="99"/>
    <w:unhideWhenUsed/>
    <w:rsid w:val="007B508E"/>
    <w:rPr>
      <w:color w:val="0563C1" w:themeColor="hyperlink"/>
      <w:u w:val="single"/>
    </w:rPr>
  </w:style>
  <w:style w:type="character" w:styleId="CommentReference">
    <w:name w:val="annotation reference"/>
    <w:basedOn w:val="DefaultParagraphFont"/>
    <w:uiPriority w:val="99"/>
    <w:semiHidden/>
    <w:unhideWhenUsed/>
    <w:rsid w:val="00C65F3B"/>
    <w:rPr>
      <w:sz w:val="16"/>
      <w:szCs w:val="16"/>
    </w:rPr>
  </w:style>
  <w:style w:type="paragraph" w:styleId="CommentText">
    <w:name w:val="annotation text"/>
    <w:basedOn w:val="Normal"/>
    <w:link w:val="CommentTextChar"/>
    <w:uiPriority w:val="99"/>
    <w:unhideWhenUsed/>
    <w:rsid w:val="00C65F3B"/>
    <w:rPr>
      <w:sz w:val="20"/>
      <w:szCs w:val="20"/>
    </w:rPr>
  </w:style>
  <w:style w:type="character" w:customStyle="1" w:styleId="CommentTextChar">
    <w:name w:val="Comment Text Char"/>
    <w:basedOn w:val="DefaultParagraphFont"/>
    <w:link w:val="CommentText"/>
    <w:uiPriority w:val="99"/>
    <w:rsid w:val="00C65F3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5F3B"/>
    <w:rPr>
      <w:b/>
      <w:bCs/>
    </w:rPr>
  </w:style>
  <w:style w:type="character" w:customStyle="1" w:styleId="CommentSubjectChar">
    <w:name w:val="Comment Subject Char"/>
    <w:basedOn w:val="CommentTextChar"/>
    <w:link w:val="CommentSubject"/>
    <w:uiPriority w:val="99"/>
    <w:semiHidden/>
    <w:rsid w:val="00C65F3B"/>
    <w:rPr>
      <w:rFonts w:eastAsiaTheme="minorEastAsia"/>
      <w:b/>
      <w:bCs/>
      <w:sz w:val="20"/>
      <w:szCs w:val="20"/>
    </w:rPr>
  </w:style>
  <w:style w:type="paragraph" w:customStyle="1" w:styleId="Default">
    <w:name w:val="Default"/>
    <w:rsid w:val="00664C75"/>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390721"/>
    <w:pPr>
      <w:spacing w:before="100" w:beforeAutospacing="1" w:after="100" w:afterAutospacing="1"/>
    </w:pPr>
    <w:rPr>
      <w:rFonts w:ascii="Times New Roman" w:eastAsia="Times New Roman" w:hAnsi="Times New Roman" w:cs="Times New Roman"/>
      <w:lang w:eastAsia="en-GB"/>
    </w:rPr>
  </w:style>
  <w:style w:type="paragraph" w:customStyle="1" w:styleId="NoParagraphStyle">
    <w:name w:val="[No Paragraph Style]"/>
    <w:rsid w:val="00E556B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Revision">
    <w:name w:val="Revision"/>
    <w:hidden/>
    <w:uiPriority w:val="99"/>
    <w:semiHidden/>
    <w:rsid w:val="008F350C"/>
    <w:pPr>
      <w:spacing w:after="0" w:line="240" w:lineRule="auto"/>
    </w:pPr>
    <w:rPr>
      <w:rFonts w:eastAsiaTheme="minorEastAsia"/>
      <w:sz w:val="24"/>
      <w:szCs w:val="24"/>
    </w:rPr>
  </w:style>
  <w:style w:type="character" w:customStyle="1" w:styleId="UnresolvedMention1">
    <w:name w:val="Unresolved Mention1"/>
    <w:basedOn w:val="DefaultParagraphFont"/>
    <w:uiPriority w:val="99"/>
    <w:semiHidden/>
    <w:unhideWhenUsed/>
    <w:rsid w:val="008F350C"/>
    <w:rPr>
      <w:color w:val="605E5C"/>
      <w:shd w:val="clear" w:color="auto" w:fill="E1DFDD"/>
    </w:rPr>
  </w:style>
  <w:style w:type="character" w:styleId="FollowedHyperlink">
    <w:name w:val="FollowedHyperlink"/>
    <w:basedOn w:val="DefaultParagraphFont"/>
    <w:uiPriority w:val="99"/>
    <w:semiHidden/>
    <w:unhideWhenUsed/>
    <w:rsid w:val="0092066A"/>
    <w:rPr>
      <w:color w:val="954F72" w:themeColor="followedHyperlink"/>
      <w:u w:val="single"/>
    </w:rPr>
  </w:style>
  <w:style w:type="character" w:styleId="UnresolvedMention">
    <w:name w:val="Unresolved Mention"/>
    <w:basedOn w:val="DefaultParagraphFont"/>
    <w:uiPriority w:val="99"/>
    <w:semiHidden/>
    <w:unhideWhenUsed/>
    <w:rsid w:val="00621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1712">
      <w:bodyDiv w:val="1"/>
      <w:marLeft w:val="0"/>
      <w:marRight w:val="0"/>
      <w:marTop w:val="0"/>
      <w:marBottom w:val="0"/>
      <w:divBdr>
        <w:top w:val="none" w:sz="0" w:space="0" w:color="auto"/>
        <w:left w:val="none" w:sz="0" w:space="0" w:color="auto"/>
        <w:bottom w:val="none" w:sz="0" w:space="0" w:color="auto"/>
        <w:right w:val="none" w:sz="0" w:space="0" w:color="auto"/>
      </w:divBdr>
      <w:divsChild>
        <w:div w:id="412581216">
          <w:marLeft w:val="0"/>
          <w:marRight w:val="0"/>
          <w:marTop w:val="0"/>
          <w:marBottom w:val="0"/>
          <w:divBdr>
            <w:top w:val="none" w:sz="0" w:space="0" w:color="auto"/>
            <w:left w:val="none" w:sz="0" w:space="0" w:color="auto"/>
            <w:bottom w:val="none" w:sz="0" w:space="0" w:color="auto"/>
            <w:right w:val="none" w:sz="0" w:space="0" w:color="auto"/>
          </w:divBdr>
        </w:div>
        <w:div w:id="1895698347">
          <w:marLeft w:val="0"/>
          <w:marRight w:val="0"/>
          <w:marTop w:val="0"/>
          <w:marBottom w:val="0"/>
          <w:divBdr>
            <w:top w:val="none" w:sz="0" w:space="0" w:color="auto"/>
            <w:left w:val="none" w:sz="0" w:space="0" w:color="auto"/>
            <w:bottom w:val="none" w:sz="0" w:space="0" w:color="auto"/>
            <w:right w:val="none" w:sz="0" w:space="0" w:color="auto"/>
          </w:divBdr>
          <w:divsChild>
            <w:div w:id="1707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6615">
      <w:bodyDiv w:val="1"/>
      <w:marLeft w:val="0"/>
      <w:marRight w:val="0"/>
      <w:marTop w:val="0"/>
      <w:marBottom w:val="0"/>
      <w:divBdr>
        <w:top w:val="none" w:sz="0" w:space="0" w:color="auto"/>
        <w:left w:val="none" w:sz="0" w:space="0" w:color="auto"/>
        <w:bottom w:val="none" w:sz="0" w:space="0" w:color="auto"/>
        <w:right w:val="none" w:sz="0" w:space="0" w:color="auto"/>
      </w:divBdr>
    </w:div>
    <w:div w:id="156364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advice.org.uk/"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ov.uk/guidance/how-to-report-a-serious-incident-in-your-charity"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server.mindfulness-network.org/safeguardingreport.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mindfulness-network.org"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header" Target="header2.xml"/><Relationship Id="rId10" Type="http://schemas.openxmlformats.org/officeDocument/2006/relationships/hyperlink" Target="mailto:sarahmillband@live.co.uk" TargetMode="External"/><Relationship Id="rId19" Type="http://schemas.openxmlformats.org/officeDocument/2006/relationships/hyperlink" Target="https://server.mindfulness-network.org/incidentrepor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footer" Target="foot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5994F7-FA80-443D-9695-80B4EE76466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6A116AE2-4BBF-423A-BE7B-8A9BE4EEB8E4}">
      <dgm:prSet phldrT="[Text]" custT="1"/>
      <dgm:spPr/>
      <dgm:t>
        <a:bodyPr/>
        <a:lstStyle/>
        <a:p>
          <a:r>
            <a:rPr lang="en-GB" sz="1000"/>
            <a:t>Supervisor, trainer, retreat lead or MN staff, volunteer or associate completes and submits an electronic safeguarding report to record either:</a:t>
          </a:r>
        </a:p>
        <a:p>
          <a:r>
            <a:rPr lang="en-GB" sz="1000"/>
            <a:t>a Safeguarding Concern*</a:t>
          </a:r>
        </a:p>
        <a:p>
          <a:r>
            <a:rPr lang="en-GB" sz="1000"/>
            <a:t>or a Safeguarding Incident*</a:t>
          </a:r>
        </a:p>
      </dgm:t>
    </dgm:pt>
    <dgm:pt modelId="{31D8315D-E492-4EB3-8B88-372BBC0F95B3}" type="parTrans" cxnId="{BE82C629-EF48-4B32-A760-68C8A14D1758}">
      <dgm:prSet/>
      <dgm:spPr/>
      <dgm:t>
        <a:bodyPr/>
        <a:lstStyle/>
        <a:p>
          <a:endParaRPr lang="en-GB"/>
        </a:p>
      </dgm:t>
    </dgm:pt>
    <dgm:pt modelId="{385F3E58-FB0E-4FDB-A06F-5754EDAA2AAD}" type="sibTrans" cxnId="{BE82C629-EF48-4B32-A760-68C8A14D1758}">
      <dgm:prSet/>
      <dgm:spPr/>
      <dgm:t>
        <a:bodyPr/>
        <a:lstStyle/>
        <a:p>
          <a:endParaRPr lang="en-GB"/>
        </a:p>
      </dgm:t>
    </dgm:pt>
    <dgm:pt modelId="{B96A2E7C-A5C9-4A67-9209-90B748145BD5}">
      <dgm:prSet phldrT="[Text]" custT="1"/>
      <dgm:spPr/>
      <dgm:t>
        <a:bodyPr/>
        <a:lstStyle/>
        <a:p>
          <a:pPr>
            <a:buNone/>
          </a:pPr>
          <a:r>
            <a:rPr lang="en-GB" sz="1000"/>
            <a:t>The MN electronic system NED (Network Exchange Database) automatically emails the:</a:t>
          </a:r>
        </a:p>
        <a:p>
          <a:pPr>
            <a:buNone/>
          </a:pPr>
          <a:r>
            <a:rPr lang="en-GB" sz="1000"/>
            <a:t> Safeguarding Officer – Sarah Millband, </a:t>
          </a:r>
        </a:p>
        <a:p>
          <a:pPr>
            <a:buNone/>
          </a:pPr>
          <a:r>
            <a:rPr lang="en-GB" sz="1000"/>
            <a:t>and the Executive Director</a:t>
          </a:r>
        </a:p>
      </dgm:t>
    </dgm:pt>
    <dgm:pt modelId="{C37499AE-D3B5-4276-8CB1-3A85A84670B0}" type="parTrans" cxnId="{5BC49981-F4DB-45F2-9BB1-7788EEA3A235}">
      <dgm:prSet/>
      <dgm:spPr/>
      <dgm:t>
        <a:bodyPr/>
        <a:lstStyle/>
        <a:p>
          <a:endParaRPr lang="en-GB"/>
        </a:p>
      </dgm:t>
    </dgm:pt>
    <dgm:pt modelId="{5FADE998-CE26-4950-8D9F-C47EA4CDC5A1}" type="sibTrans" cxnId="{5BC49981-F4DB-45F2-9BB1-7788EEA3A235}">
      <dgm:prSet/>
      <dgm:spPr/>
      <dgm:t>
        <a:bodyPr/>
        <a:lstStyle/>
        <a:p>
          <a:endParaRPr lang="en-GB"/>
        </a:p>
      </dgm:t>
    </dgm:pt>
    <dgm:pt modelId="{ADBA1B62-5957-4021-A519-3BC8364DBEAC}">
      <dgm:prSet phldrT="[Text]" custT="1"/>
      <dgm:spPr/>
      <dgm:t>
        <a:bodyPr/>
        <a:lstStyle/>
        <a:p>
          <a:r>
            <a:rPr lang="en-GB" sz="1000"/>
            <a:t>The Safeguarding Officer makes contact with the reporter within 24 hours of the report, to establish whether a concern is being raised or an incident is being reported and what action is needed. The Safeguarding Officer then liaises with the Executive Director and if necessary, other MN staff</a:t>
          </a:r>
        </a:p>
      </dgm:t>
    </dgm:pt>
    <dgm:pt modelId="{12F5EE55-CE78-4837-ACBB-244C2CC3BA25}" type="parTrans" cxnId="{E76BE3E5-BF25-4F00-B134-C59E797B58FD}">
      <dgm:prSet/>
      <dgm:spPr/>
      <dgm:t>
        <a:bodyPr/>
        <a:lstStyle/>
        <a:p>
          <a:endParaRPr lang="en-GB"/>
        </a:p>
      </dgm:t>
    </dgm:pt>
    <dgm:pt modelId="{1C4B146F-4299-4A72-B490-3ED8D53738E4}" type="sibTrans" cxnId="{E76BE3E5-BF25-4F00-B134-C59E797B58FD}">
      <dgm:prSet/>
      <dgm:spPr/>
      <dgm:t>
        <a:bodyPr/>
        <a:lstStyle/>
        <a:p>
          <a:endParaRPr lang="en-GB"/>
        </a:p>
      </dgm:t>
    </dgm:pt>
    <dgm:pt modelId="{39D28027-50A8-456A-B6A4-7A8E53E4B920}">
      <dgm:prSet custT="1"/>
      <dgm:spPr/>
      <dgm:t>
        <a:bodyPr/>
        <a:lstStyle/>
        <a:p>
          <a:r>
            <a:rPr lang="en-GB" sz="1000"/>
            <a:t>The Safeguarding Officer records actions and ensures they are reported to the Trustee Board at the next meeting via the Executive Director. Any urgent actions are reported to the Chair of Trustees prior to the meeting by the Executive Director.</a:t>
          </a:r>
        </a:p>
      </dgm:t>
    </dgm:pt>
    <dgm:pt modelId="{CD07CAAD-A815-4F06-9DEB-9CC771949C08}" type="parTrans" cxnId="{6839D811-1100-451E-B110-D79051959E1C}">
      <dgm:prSet/>
      <dgm:spPr/>
      <dgm:t>
        <a:bodyPr/>
        <a:lstStyle/>
        <a:p>
          <a:endParaRPr lang="en-GB"/>
        </a:p>
      </dgm:t>
    </dgm:pt>
    <dgm:pt modelId="{83C47A0E-ECBB-409B-BF6A-A2C1FFFDE7D0}" type="sibTrans" cxnId="{6839D811-1100-451E-B110-D79051959E1C}">
      <dgm:prSet/>
      <dgm:spPr/>
      <dgm:t>
        <a:bodyPr/>
        <a:lstStyle/>
        <a:p>
          <a:endParaRPr lang="en-GB"/>
        </a:p>
      </dgm:t>
    </dgm:pt>
    <dgm:pt modelId="{13F4A556-A362-4B64-9F07-30CB9EF8B538}">
      <dgm:prSet custT="1"/>
      <dgm:spPr/>
      <dgm:t>
        <a:bodyPr/>
        <a:lstStyle/>
        <a:p>
          <a:r>
            <a:rPr lang="en-GB" sz="1000"/>
            <a:t>The Safeguarding Officer and the Executive Director discuss the incident, actions and process. Any relevant learning is disseminated to the staff team and Trustees by the Safeguarding Officer and will be used to inform future iterations of the MN Safeguarding Policy and Proceedures</a:t>
          </a:r>
        </a:p>
      </dgm:t>
    </dgm:pt>
    <dgm:pt modelId="{F4EC227A-B3AD-43E5-A236-D5C20AEE50F6}" type="parTrans" cxnId="{436A6BEE-7DA7-47B4-AD96-BE5BCF39DA10}">
      <dgm:prSet/>
      <dgm:spPr/>
      <dgm:t>
        <a:bodyPr/>
        <a:lstStyle/>
        <a:p>
          <a:endParaRPr lang="en-GB"/>
        </a:p>
      </dgm:t>
    </dgm:pt>
    <dgm:pt modelId="{CAEE313C-7472-45D1-A7F0-AA38C6E4398E}" type="sibTrans" cxnId="{436A6BEE-7DA7-47B4-AD96-BE5BCF39DA10}">
      <dgm:prSet/>
      <dgm:spPr/>
      <dgm:t>
        <a:bodyPr/>
        <a:lstStyle/>
        <a:p>
          <a:endParaRPr lang="en-GB"/>
        </a:p>
      </dgm:t>
    </dgm:pt>
    <dgm:pt modelId="{6EA5162F-B480-4760-B4E4-9E12D04F6423}" type="pres">
      <dgm:prSet presAssocID="{F95994F7-FA80-443D-9695-80B4EE76466D}" presName="linearFlow" presStyleCnt="0">
        <dgm:presLayoutVars>
          <dgm:resizeHandles val="exact"/>
        </dgm:presLayoutVars>
      </dgm:prSet>
      <dgm:spPr/>
    </dgm:pt>
    <dgm:pt modelId="{8A37C868-E0D6-4BFE-8564-910793CC8770}" type="pres">
      <dgm:prSet presAssocID="{6A116AE2-4BBF-423A-BE7B-8A9BE4EEB8E4}" presName="node" presStyleLbl="node1" presStyleIdx="0" presStyleCnt="5" custScaleX="375661" custScaleY="131021">
        <dgm:presLayoutVars>
          <dgm:bulletEnabled val="1"/>
        </dgm:presLayoutVars>
      </dgm:prSet>
      <dgm:spPr/>
    </dgm:pt>
    <dgm:pt modelId="{1EA554E0-51A8-4250-AB3D-53561EE4B2AA}" type="pres">
      <dgm:prSet presAssocID="{385F3E58-FB0E-4FDB-A06F-5754EDAA2AAD}" presName="sibTrans" presStyleLbl="sibTrans2D1" presStyleIdx="0" presStyleCnt="4"/>
      <dgm:spPr/>
    </dgm:pt>
    <dgm:pt modelId="{007F293A-0938-43CA-B754-53246ECBF835}" type="pres">
      <dgm:prSet presAssocID="{385F3E58-FB0E-4FDB-A06F-5754EDAA2AAD}" presName="connectorText" presStyleLbl="sibTrans2D1" presStyleIdx="0" presStyleCnt="4"/>
      <dgm:spPr/>
    </dgm:pt>
    <dgm:pt modelId="{AB1EA8F7-A9D3-4DBC-B012-7ADB21B7C38B}" type="pres">
      <dgm:prSet presAssocID="{B96A2E7C-A5C9-4A67-9209-90B748145BD5}" presName="node" presStyleLbl="node1" presStyleIdx="1" presStyleCnt="5" custScaleX="380952" custScaleY="162139">
        <dgm:presLayoutVars>
          <dgm:bulletEnabled val="1"/>
        </dgm:presLayoutVars>
      </dgm:prSet>
      <dgm:spPr/>
    </dgm:pt>
    <dgm:pt modelId="{A40261A4-988A-42F4-BDC2-488A6A8D2101}" type="pres">
      <dgm:prSet presAssocID="{5FADE998-CE26-4950-8D9F-C47EA4CDC5A1}" presName="sibTrans" presStyleLbl="sibTrans2D1" presStyleIdx="1" presStyleCnt="4"/>
      <dgm:spPr/>
    </dgm:pt>
    <dgm:pt modelId="{5709AA65-DDA0-43D5-8CD8-4EF401177495}" type="pres">
      <dgm:prSet presAssocID="{5FADE998-CE26-4950-8D9F-C47EA4CDC5A1}" presName="connectorText" presStyleLbl="sibTrans2D1" presStyleIdx="1" presStyleCnt="4"/>
      <dgm:spPr/>
    </dgm:pt>
    <dgm:pt modelId="{F75E5AEC-72CE-4079-BEA6-94B644B9D0F5}" type="pres">
      <dgm:prSet presAssocID="{ADBA1B62-5957-4021-A519-3BC8364DBEAC}" presName="node" presStyleLbl="node1" presStyleIdx="2" presStyleCnt="5" custScaleX="379894">
        <dgm:presLayoutVars>
          <dgm:bulletEnabled val="1"/>
        </dgm:presLayoutVars>
      </dgm:prSet>
      <dgm:spPr/>
    </dgm:pt>
    <dgm:pt modelId="{C4F08F5E-BE58-4326-AF96-16999C0C94D4}" type="pres">
      <dgm:prSet presAssocID="{1C4B146F-4299-4A72-B490-3ED8D53738E4}" presName="sibTrans" presStyleLbl="sibTrans2D1" presStyleIdx="2" presStyleCnt="4"/>
      <dgm:spPr/>
    </dgm:pt>
    <dgm:pt modelId="{6333CD18-F6FE-41B3-BFE4-3FE7A287470E}" type="pres">
      <dgm:prSet presAssocID="{1C4B146F-4299-4A72-B490-3ED8D53738E4}" presName="connectorText" presStyleLbl="sibTrans2D1" presStyleIdx="2" presStyleCnt="4"/>
      <dgm:spPr/>
    </dgm:pt>
    <dgm:pt modelId="{36E37220-6827-40E9-8360-3CB1020774A9}" type="pres">
      <dgm:prSet presAssocID="{39D28027-50A8-456A-B6A4-7A8E53E4B920}" presName="node" presStyleLbl="node1" presStyleIdx="3" presStyleCnt="5" custScaleX="377777">
        <dgm:presLayoutVars>
          <dgm:bulletEnabled val="1"/>
        </dgm:presLayoutVars>
      </dgm:prSet>
      <dgm:spPr/>
    </dgm:pt>
    <dgm:pt modelId="{333D4CA3-90A0-4A85-961F-2D12E0FCC58C}" type="pres">
      <dgm:prSet presAssocID="{83C47A0E-ECBB-409B-BF6A-A2C1FFFDE7D0}" presName="sibTrans" presStyleLbl="sibTrans2D1" presStyleIdx="3" presStyleCnt="4"/>
      <dgm:spPr/>
    </dgm:pt>
    <dgm:pt modelId="{BD1D4A5D-5C52-4278-A894-9FEE39C5D735}" type="pres">
      <dgm:prSet presAssocID="{83C47A0E-ECBB-409B-BF6A-A2C1FFFDE7D0}" presName="connectorText" presStyleLbl="sibTrans2D1" presStyleIdx="3" presStyleCnt="4"/>
      <dgm:spPr/>
    </dgm:pt>
    <dgm:pt modelId="{9B9933A2-C982-4DF2-8E55-581E1574E5B6}" type="pres">
      <dgm:prSet presAssocID="{13F4A556-A362-4B64-9F07-30CB9EF8B538}" presName="node" presStyleLbl="node1" presStyleIdx="4" presStyleCnt="5" custScaleX="380952">
        <dgm:presLayoutVars>
          <dgm:bulletEnabled val="1"/>
        </dgm:presLayoutVars>
      </dgm:prSet>
      <dgm:spPr/>
    </dgm:pt>
  </dgm:ptLst>
  <dgm:cxnLst>
    <dgm:cxn modelId="{CAA09102-4524-4D57-B1AE-865D5D9EF418}" type="presOf" srcId="{13F4A556-A362-4B64-9F07-30CB9EF8B538}" destId="{9B9933A2-C982-4DF2-8E55-581E1574E5B6}" srcOrd="0" destOrd="0" presId="urn:microsoft.com/office/officeart/2005/8/layout/process2"/>
    <dgm:cxn modelId="{A2B63906-87B6-4C44-8B40-B0347B4FDCD4}" type="presOf" srcId="{385F3E58-FB0E-4FDB-A06F-5754EDAA2AAD}" destId="{007F293A-0938-43CA-B754-53246ECBF835}" srcOrd="1" destOrd="0" presId="urn:microsoft.com/office/officeart/2005/8/layout/process2"/>
    <dgm:cxn modelId="{EA894E0C-4B34-46E5-93CF-A13B4AF63063}" type="presOf" srcId="{ADBA1B62-5957-4021-A519-3BC8364DBEAC}" destId="{F75E5AEC-72CE-4079-BEA6-94B644B9D0F5}" srcOrd="0" destOrd="0" presId="urn:microsoft.com/office/officeart/2005/8/layout/process2"/>
    <dgm:cxn modelId="{6839D811-1100-451E-B110-D79051959E1C}" srcId="{F95994F7-FA80-443D-9695-80B4EE76466D}" destId="{39D28027-50A8-456A-B6A4-7A8E53E4B920}" srcOrd="3" destOrd="0" parTransId="{CD07CAAD-A815-4F06-9DEB-9CC771949C08}" sibTransId="{83C47A0E-ECBB-409B-BF6A-A2C1FFFDE7D0}"/>
    <dgm:cxn modelId="{BE82C629-EF48-4B32-A760-68C8A14D1758}" srcId="{F95994F7-FA80-443D-9695-80B4EE76466D}" destId="{6A116AE2-4BBF-423A-BE7B-8A9BE4EEB8E4}" srcOrd="0" destOrd="0" parTransId="{31D8315D-E492-4EB3-8B88-372BBC0F95B3}" sibTransId="{385F3E58-FB0E-4FDB-A06F-5754EDAA2AAD}"/>
    <dgm:cxn modelId="{E40EDF2E-5590-45B2-9926-B34756A247FB}" type="presOf" srcId="{1C4B146F-4299-4A72-B490-3ED8D53738E4}" destId="{6333CD18-F6FE-41B3-BFE4-3FE7A287470E}" srcOrd="1" destOrd="0" presId="urn:microsoft.com/office/officeart/2005/8/layout/process2"/>
    <dgm:cxn modelId="{1E573D79-5A7F-46F9-8069-3B1EB8C20765}" type="presOf" srcId="{B96A2E7C-A5C9-4A67-9209-90B748145BD5}" destId="{AB1EA8F7-A9D3-4DBC-B012-7ADB21B7C38B}" srcOrd="0" destOrd="0" presId="urn:microsoft.com/office/officeart/2005/8/layout/process2"/>
    <dgm:cxn modelId="{5BC49981-F4DB-45F2-9BB1-7788EEA3A235}" srcId="{F95994F7-FA80-443D-9695-80B4EE76466D}" destId="{B96A2E7C-A5C9-4A67-9209-90B748145BD5}" srcOrd="1" destOrd="0" parTransId="{C37499AE-D3B5-4276-8CB1-3A85A84670B0}" sibTransId="{5FADE998-CE26-4950-8D9F-C47EA4CDC5A1}"/>
    <dgm:cxn modelId="{7D96F997-782E-4DAA-9803-040862F2CB65}" type="presOf" srcId="{6A116AE2-4BBF-423A-BE7B-8A9BE4EEB8E4}" destId="{8A37C868-E0D6-4BFE-8564-910793CC8770}" srcOrd="0" destOrd="0" presId="urn:microsoft.com/office/officeart/2005/8/layout/process2"/>
    <dgm:cxn modelId="{E1FC7199-9C20-4DE5-96A8-2CC1EBEF051D}" type="presOf" srcId="{F95994F7-FA80-443D-9695-80B4EE76466D}" destId="{6EA5162F-B480-4760-B4E4-9E12D04F6423}" srcOrd="0" destOrd="0" presId="urn:microsoft.com/office/officeart/2005/8/layout/process2"/>
    <dgm:cxn modelId="{DE214FA4-E59C-4866-9218-208F12915225}" type="presOf" srcId="{83C47A0E-ECBB-409B-BF6A-A2C1FFFDE7D0}" destId="{BD1D4A5D-5C52-4278-A894-9FEE39C5D735}" srcOrd="1" destOrd="0" presId="urn:microsoft.com/office/officeart/2005/8/layout/process2"/>
    <dgm:cxn modelId="{33EC52B5-4A9E-4BDB-99BF-9BCA8217EF30}" type="presOf" srcId="{5FADE998-CE26-4950-8D9F-C47EA4CDC5A1}" destId="{5709AA65-DDA0-43D5-8CD8-4EF401177495}" srcOrd="1" destOrd="0" presId="urn:microsoft.com/office/officeart/2005/8/layout/process2"/>
    <dgm:cxn modelId="{0A368CBA-1595-4C2C-8C6D-A8A016C656CD}" type="presOf" srcId="{385F3E58-FB0E-4FDB-A06F-5754EDAA2AAD}" destId="{1EA554E0-51A8-4250-AB3D-53561EE4B2AA}" srcOrd="0" destOrd="0" presId="urn:microsoft.com/office/officeart/2005/8/layout/process2"/>
    <dgm:cxn modelId="{54C0A4DA-70D3-4B68-8612-5E572D115EAB}" type="presOf" srcId="{1C4B146F-4299-4A72-B490-3ED8D53738E4}" destId="{C4F08F5E-BE58-4326-AF96-16999C0C94D4}" srcOrd="0" destOrd="0" presId="urn:microsoft.com/office/officeart/2005/8/layout/process2"/>
    <dgm:cxn modelId="{D1F1DEDD-8D8E-4958-95A7-24E740F334A6}" type="presOf" srcId="{83C47A0E-ECBB-409B-BF6A-A2C1FFFDE7D0}" destId="{333D4CA3-90A0-4A85-961F-2D12E0FCC58C}" srcOrd="0" destOrd="0" presId="urn:microsoft.com/office/officeart/2005/8/layout/process2"/>
    <dgm:cxn modelId="{F93F41E3-3863-4BB3-B402-EFE40E31EDC8}" type="presOf" srcId="{5FADE998-CE26-4950-8D9F-C47EA4CDC5A1}" destId="{A40261A4-988A-42F4-BDC2-488A6A8D2101}" srcOrd="0" destOrd="0" presId="urn:microsoft.com/office/officeart/2005/8/layout/process2"/>
    <dgm:cxn modelId="{AC4FCDE5-29CC-4439-8710-42739E78B42F}" type="presOf" srcId="{39D28027-50A8-456A-B6A4-7A8E53E4B920}" destId="{36E37220-6827-40E9-8360-3CB1020774A9}" srcOrd="0" destOrd="0" presId="urn:microsoft.com/office/officeart/2005/8/layout/process2"/>
    <dgm:cxn modelId="{E76BE3E5-BF25-4F00-B134-C59E797B58FD}" srcId="{F95994F7-FA80-443D-9695-80B4EE76466D}" destId="{ADBA1B62-5957-4021-A519-3BC8364DBEAC}" srcOrd="2" destOrd="0" parTransId="{12F5EE55-CE78-4837-ACBB-244C2CC3BA25}" sibTransId="{1C4B146F-4299-4A72-B490-3ED8D53738E4}"/>
    <dgm:cxn modelId="{436A6BEE-7DA7-47B4-AD96-BE5BCF39DA10}" srcId="{F95994F7-FA80-443D-9695-80B4EE76466D}" destId="{13F4A556-A362-4B64-9F07-30CB9EF8B538}" srcOrd="4" destOrd="0" parTransId="{F4EC227A-B3AD-43E5-A236-D5C20AEE50F6}" sibTransId="{CAEE313C-7472-45D1-A7F0-AA38C6E4398E}"/>
    <dgm:cxn modelId="{637108EF-910A-4F0E-ADA8-960E849A1390}" type="presParOf" srcId="{6EA5162F-B480-4760-B4E4-9E12D04F6423}" destId="{8A37C868-E0D6-4BFE-8564-910793CC8770}" srcOrd="0" destOrd="0" presId="urn:microsoft.com/office/officeart/2005/8/layout/process2"/>
    <dgm:cxn modelId="{25DB2C07-5C77-4759-97B4-090050A09525}" type="presParOf" srcId="{6EA5162F-B480-4760-B4E4-9E12D04F6423}" destId="{1EA554E0-51A8-4250-AB3D-53561EE4B2AA}" srcOrd="1" destOrd="0" presId="urn:microsoft.com/office/officeart/2005/8/layout/process2"/>
    <dgm:cxn modelId="{BF714CEC-281E-48E6-98C9-9CDE4F718205}" type="presParOf" srcId="{1EA554E0-51A8-4250-AB3D-53561EE4B2AA}" destId="{007F293A-0938-43CA-B754-53246ECBF835}" srcOrd="0" destOrd="0" presId="urn:microsoft.com/office/officeart/2005/8/layout/process2"/>
    <dgm:cxn modelId="{69977F9C-5165-4776-91A3-2DF79C4DE2F3}" type="presParOf" srcId="{6EA5162F-B480-4760-B4E4-9E12D04F6423}" destId="{AB1EA8F7-A9D3-4DBC-B012-7ADB21B7C38B}" srcOrd="2" destOrd="0" presId="urn:microsoft.com/office/officeart/2005/8/layout/process2"/>
    <dgm:cxn modelId="{D9AEEEAD-0CEB-4751-97DC-428F0D0C073F}" type="presParOf" srcId="{6EA5162F-B480-4760-B4E4-9E12D04F6423}" destId="{A40261A4-988A-42F4-BDC2-488A6A8D2101}" srcOrd="3" destOrd="0" presId="urn:microsoft.com/office/officeart/2005/8/layout/process2"/>
    <dgm:cxn modelId="{DE61070F-5242-4FAA-9CB4-F4F5174C6C2E}" type="presParOf" srcId="{A40261A4-988A-42F4-BDC2-488A6A8D2101}" destId="{5709AA65-DDA0-43D5-8CD8-4EF401177495}" srcOrd="0" destOrd="0" presId="urn:microsoft.com/office/officeart/2005/8/layout/process2"/>
    <dgm:cxn modelId="{FA1C5A57-18A3-4F6A-BC22-C290AF393CEE}" type="presParOf" srcId="{6EA5162F-B480-4760-B4E4-9E12D04F6423}" destId="{F75E5AEC-72CE-4079-BEA6-94B644B9D0F5}" srcOrd="4" destOrd="0" presId="urn:microsoft.com/office/officeart/2005/8/layout/process2"/>
    <dgm:cxn modelId="{BE2BB055-644F-4760-B40F-F609F720C752}" type="presParOf" srcId="{6EA5162F-B480-4760-B4E4-9E12D04F6423}" destId="{C4F08F5E-BE58-4326-AF96-16999C0C94D4}" srcOrd="5" destOrd="0" presId="urn:microsoft.com/office/officeart/2005/8/layout/process2"/>
    <dgm:cxn modelId="{7D128D78-9773-4E51-948E-E3577F0BE5FE}" type="presParOf" srcId="{C4F08F5E-BE58-4326-AF96-16999C0C94D4}" destId="{6333CD18-F6FE-41B3-BFE4-3FE7A287470E}" srcOrd="0" destOrd="0" presId="urn:microsoft.com/office/officeart/2005/8/layout/process2"/>
    <dgm:cxn modelId="{BE965E2E-996C-47B3-9759-7765FD84AA65}" type="presParOf" srcId="{6EA5162F-B480-4760-B4E4-9E12D04F6423}" destId="{36E37220-6827-40E9-8360-3CB1020774A9}" srcOrd="6" destOrd="0" presId="urn:microsoft.com/office/officeart/2005/8/layout/process2"/>
    <dgm:cxn modelId="{94CBB9F9-5127-4EB8-9674-3E80A3217958}" type="presParOf" srcId="{6EA5162F-B480-4760-B4E4-9E12D04F6423}" destId="{333D4CA3-90A0-4A85-961F-2D12E0FCC58C}" srcOrd="7" destOrd="0" presId="urn:microsoft.com/office/officeart/2005/8/layout/process2"/>
    <dgm:cxn modelId="{879EE812-1667-4F4C-AD57-BD17C582C362}" type="presParOf" srcId="{333D4CA3-90A0-4A85-961F-2D12E0FCC58C}" destId="{BD1D4A5D-5C52-4278-A894-9FEE39C5D735}" srcOrd="0" destOrd="0" presId="urn:microsoft.com/office/officeart/2005/8/layout/process2"/>
    <dgm:cxn modelId="{2057000E-AB89-4D6C-8E1B-87286E0FE105}" type="presParOf" srcId="{6EA5162F-B480-4760-B4E4-9E12D04F6423}" destId="{9B9933A2-C982-4DF2-8E55-581E1574E5B6}" srcOrd="8"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7C868-E0D6-4BFE-8564-910793CC8770}">
      <dsp:nvSpPr>
        <dsp:cNvPr id="0" name=""/>
        <dsp:cNvSpPr/>
      </dsp:nvSpPr>
      <dsp:spPr>
        <a:xfrm>
          <a:off x="40825" y="5642"/>
          <a:ext cx="5797179" cy="10454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Supervisor, trainer, retreat lead or MN staff, volunteer or associate completes and submits an electronic safeguarding report to record either:</a:t>
          </a:r>
        </a:p>
        <a:p>
          <a:pPr marL="0" lvl="0" indent="0" algn="ctr" defTabSz="444500">
            <a:lnSpc>
              <a:spcPct val="90000"/>
            </a:lnSpc>
            <a:spcBef>
              <a:spcPct val="0"/>
            </a:spcBef>
            <a:spcAft>
              <a:spcPct val="35000"/>
            </a:spcAft>
            <a:buNone/>
          </a:pPr>
          <a:r>
            <a:rPr lang="en-GB" sz="1000" kern="1200"/>
            <a:t>a Safeguarding Concern*</a:t>
          </a:r>
        </a:p>
        <a:p>
          <a:pPr marL="0" lvl="0" indent="0" algn="ctr" defTabSz="444500">
            <a:lnSpc>
              <a:spcPct val="90000"/>
            </a:lnSpc>
            <a:spcBef>
              <a:spcPct val="0"/>
            </a:spcBef>
            <a:spcAft>
              <a:spcPct val="35000"/>
            </a:spcAft>
            <a:buNone/>
          </a:pPr>
          <a:r>
            <a:rPr lang="en-GB" sz="1000" kern="1200"/>
            <a:t>or a Safeguarding Incident*</a:t>
          </a:r>
        </a:p>
      </dsp:txBody>
      <dsp:txXfrm>
        <a:off x="71444" y="36261"/>
        <a:ext cx="5735941" cy="984167"/>
      </dsp:txXfrm>
    </dsp:sp>
    <dsp:sp modelId="{1EA554E0-51A8-4250-AB3D-53561EE4B2AA}">
      <dsp:nvSpPr>
        <dsp:cNvPr id="0" name=""/>
        <dsp:cNvSpPr/>
      </dsp:nvSpPr>
      <dsp:spPr>
        <a:xfrm rot="5400000">
          <a:off x="2789810" y="1070995"/>
          <a:ext cx="299209" cy="3590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rot="-5400000">
        <a:off x="2831700" y="1100916"/>
        <a:ext cx="215431" cy="209446"/>
      </dsp:txXfrm>
    </dsp:sp>
    <dsp:sp modelId="{AB1EA8F7-A9D3-4DBC-B012-7ADB21B7C38B}">
      <dsp:nvSpPr>
        <dsp:cNvPr id="0" name=""/>
        <dsp:cNvSpPr/>
      </dsp:nvSpPr>
      <dsp:spPr>
        <a:xfrm>
          <a:off x="0" y="1449993"/>
          <a:ext cx="5878830" cy="12936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The MN electronic system NED (Network Exchange Database) automatically emails the:</a:t>
          </a:r>
        </a:p>
        <a:p>
          <a:pPr marL="0" lvl="0" indent="0" algn="ctr" defTabSz="444500">
            <a:lnSpc>
              <a:spcPct val="90000"/>
            </a:lnSpc>
            <a:spcBef>
              <a:spcPct val="0"/>
            </a:spcBef>
            <a:spcAft>
              <a:spcPct val="35000"/>
            </a:spcAft>
            <a:buNone/>
          </a:pPr>
          <a:r>
            <a:rPr lang="en-GB" sz="1000" kern="1200"/>
            <a:t> Safeguarding Officer – Sarah Millband, </a:t>
          </a:r>
        </a:p>
        <a:p>
          <a:pPr marL="0" lvl="0" indent="0" algn="ctr" defTabSz="444500">
            <a:lnSpc>
              <a:spcPct val="90000"/>
            </a:lnSpc>
            <a:spcBef>
              <a:spcPct val="0"/>
            </a:spcBef>
            <a:spcAft>
              <a:spcPct val="35000"/>
            </a:spcAft>
            <a:buNone/>
          </a:pPr>
          <a:r>
            <a:rPr lang="en-GB" sz="1000" kern="1200"/>
            <a:t>and the Executive Director</a:t>
          </a:r>
        </a:p>
      </dsp:txBody>
      <dsp:txXfrm>
        <a:off x="37891" y="1487884"/>
        <a:ext cx="5803048" cy="1217910"/>
      </dsp:txXfrm>
    </dsp:sp>
    <dsp:sp modelId="{A40261A4-988A-42F4-BDC2-488A6A8D2101}">
      <dsp:nvSpPr>
        <dsp:cNvPr id="0" name=""/>
        <dsp:cNvSpPr/>
      </dsp:nvSpPr>
      <dsp:spPr>
        <a:xfrm rot="5400000">
          <a:off x="2789810" y="2763633"/>
          <a:ext cx="299209" cy="3590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rot="-5400000">
        <a:off x="2831700" y="2793554"/>
        <a:ext cx="215431" cy="209446"/>
      </dsp:txXfrm>
    </dsp:sp>
    <dsp:sp modelId="{F75E5AEC-72CE-4079-BEA6-94B644B9D0F5}">
      <dsp:nvSpPr>
        <dsp:cNvPr id="0" name=""/>
        <dsp:cNvSpPr/>
      </dsp:nvSpPr>
      <dsp:spPr>
        <a:xfrm>
          <a:off x="8163" y="3142632"/>
          <a:ext cx="5862503" cy="797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The Safeguarding Officer makes contact with the reporter within 24 hours of the report, to establish whether a concern is being raised or an incident is being reported and what action is needed. The Safeguarding Officer then liaises with the Executive Director and if necessary, other MN staff</a:t>
          </a:r>
        </a:p>
      </dsp:txBody>
      <dsp:txXfrm>
        <a:off x="31532" y="3166001"/>
        <a:ext cx="5815765" cy="751153"/>
      </dsp:txXfrm>
    </dsp:sp>
    <dsp:sp modelId="{C4F08F5E-BE58-4326-AF96-16999C0C94D4}">
      <dsp:nvSpPr>
        <dsp:cNvPr id="0" name=""/>
        <dsp:cNvSpPr/>
      </dsp:nvSpPr>
      <dsp:spPr>
        <a:xfrm rot="5400000">
          <a:off x="2789810" y="3960470"/>
          <a:ext cx="299209" cy="3590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rot="-5400000">
        <a:off x="2831700" y="3990391"/>
        <a:ext cx="215431" cy="209446"/>
      </dsp:txXfrm>
    </dsp:sp>
    <dsp:sp modelId="{36E37220-6827-40E9-8360-3CB1020774A9}">
      <dsp:nvSpPr>
        <dsp:cNvPr id="0" name=""/>
        <dsp:cNvSpPr/>
      </dsp:nvSpPr>
      <dsp:spPr>
        <a:xfrm>
          <a:off x="24498" y="4339469"/>
          <a:ext cx="5829833" cy="797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The Safeguarding Officer records actions and ensures they are reported to the Trustee Board at the next meeting via the Executive Director. Any urgent actions are reported to the Chair of Trustees prior to the meeting by the Executive Director.</a:t>
          </a:r>
        </a:p>
      </dsp:txBody>
      <dsp:txXfrm>
        <a:off x="47867" y="4362838"/>
        <a:ext cx="5783095" cy="751153"/>
      </dsp:txXfrm>
    </dsp:sp>
    <dsp:sp modelId="{333D4CA3-90A0-4A85-961F-2D12E0FCC58C}">
      <dsp:nvSpPr>
        <dsp:cNvPr id="0" name=""/>
        <dsp:cNvSpPr/>
      </dsp:nvSpPr>
      <dsp:spPr>
        <a:xfrm rot="5400000">
          <a:off x="2789810" y="5157307"/>
          <a:ext cx="299209" cy="3590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rot="-5400000">
        <a:off x="2831700" y="5187228"/>
        <a:ext cx="215431" cy="209446"/>
      </dsp:txXfrm>
    </dsp:sp>
    <dsp:sp modelId="{9B9933A2-C982-4DF2-8E55-581E1574E5B6}">
      <dsp:nvSpPr>
        <dsp:cNvPr id="0" name=""/>
        <dsp:cNvSpPr/>
      </dsp:nvSpPr>
      <dsp:spPr>
        <a:xfrm>
          <a:off x="0" y="5536306"/>
          <a:ext cx="5878830" cy="797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The Safeguarding Officer and the Executive Director discuss the incident, actions and process. Any relevant learning is disseminated to the staff team and Trustees by the Safeguarding Officer and will be used to inform future iterations of the MN Safeguarding Policy and Proceedures</a:t>
          </a:r>
        </a:p>
      </dsp:txBody>
      <dsp:txXfrm>
        <a:off x="23369" y="5559675"/>
        <a:ext cx="5832092" cy="7511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C853A64A532409433C09344EC049E" ma:contentTypeVersion="18" ma:contentTypeDescription="Create a new document." ma:contentTypeScope="" ma:versionID="a050c628b71615052200ab0c1991bd63">
  <xsd:schema xmlns:xsd="http://www.w3.org/2001/XMLSchema" xmlns:xs="http://www.w3.org/2001/XMLSchema" xmlns:p="http://schemas.microsoft.com/office/2006/metadata/properties" xmlns:ns2="c7ea0054-d1a7-4a07-91c8-98e2ebd32b9d" xmlns:ns3="eba08b4f-456c-4fc9-a373-c3d29a63e6a2" targetNamespace="http://schemas.microsoft.com/office/2006/metadata/properties" ma:root="true" ma:fieldsID="9585331c640902d532660f16f54c6864" ns2:_="" ns3:_="">
    <xsd:import namespace="c7ea0054-d1a7-4a07-91c8-98e2ebd32b9d"/>
    <xsd:import namespace="eba08b4f-456c-4fc9-a373-c3d29a63e6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a0054-d1a7-4a07-91c8-98e2ebd3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b1cb4a-4a33-48d3-a856-3af9e8abe6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08b4f-456c-4fc9-a373-c3d29a63e6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0ae0-27b7-4b74-b5a4-df1adcb6cafd}" ma:internalName="TaxCatchAll" ma:showField="CatchAllData" ma:web="eba08b4f-456c-4fc9-a373-c3d29a63e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ea0054-d1a7-4a07-91c8-98e2ebd32b9d">
      <Terms xmlns="http://schemas.microsoft.com/office/infopath/2007/PartnerControls"/>
    </lcf76f155ced4ddcb4097134ff3c332f>
    <TaxCatchAll xmlns="eba08b4f-456c-4fc9-a373-c3d29a63e6a2" xsi:nil="true"/>
    <_Flow_SignoffStatus xmlns="c7ea0054-d1a7-4a07-91c8-98e2ebd32b9d" xsi:nil="true"/>
  </documentManagement>
</p:properties>
</file>

<file path=customXml/itemProps1.xml><?xml version="1.0" encoding="utf-8"?>
<ds:datastoreItem xmlns:ds="http://schemas.openxmlformats.org/officeDocument/2006/customXml" ds:itemID="{F5FD4074-EADE-4E83-81A8-0A9F8CFA1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a0054-d1a7-4a07-91c8-98e2ebd32b9d"/>
    <ds:schemaRef ds:uri="eba08b4f-456c-4fc9-a373-c3d29a63e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AB978-C6DB-4E4F-8F09-F883EFFFB6B5}">
  <ds:schemaRefs>
    <ds:schemaRef ds:uri="http://schemas.microsoft.com/sharepoint/v3/contenttype/forms"/>
  </ds:schemaRefs>
</ds:datastoreItem>
</file>

<file path=customXml/itemProps3.xml><?xml version="1.0" encoding="utf-8"?>
<ds:datastoreItem xmlns:ds="http://schemas.openxmlformats.org/officeDocument/2006/customXml" ds:itemID="{AD10FD72-8FCA-4D1B-B738-17A8B58E6C70}">
  <ds:schemaRefs>
    <ds:schemaRef ds:uri="http://schemas.microsoft.com/office/2006/metadata/properties"/>
    <ds:schemaRef ds:uri="http://schemas.microsoft.com/office/infopath/2007/PartnerControls"/>
    <ds:schemaRef ds:uri="c7ea0054-d1a7-4a07-91c8-98e2ebd32b9d"/>
    <ds:schemaRef ds:uri="eba08b4f-456c-4fc9-a373-c3d29a63e6a2"/>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4254</Words>
  <Characters>24252</Characters>
  <Application>Microsoft Office Word</Application>
  <DocSecurity>0</DocSecurity>
  <Lines>202</Lines>
  <Paragraphs>56</Paragraphs>
  <ScaleCrop>false</ScaleCrop>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Millband</dc:creator>
  <cp:keywords/>
  <dc:description/>
  <cp:lastModifiedBy>Sarah Millband</cp:lastModifiedBy>
  <cp:revision>27</cp:revision>
  <cp:lastPrinted>2017-03-06T04:25:00Z</cp:lastPrinted>
  <dcterms:created xsi:type="dcterms:W3CDTF">2026-02-10T06:33:00Z</dcterms:created>
  <dcterms:modified xsi:type="dcterms:W3CDTF">2026-02-10T07:11:00Z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0x010100D65C853A64A532409433C09344EC049E</vt:lpwstr>
  </property>
  <property fmtid="{D5CDD505-2E9C-101B-9397-08002B2CF9AE}" pid="3" name="MediaServiceImageTags">
    <vt:lpwstr/>
  </property>
</Properties>
</file>